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61D7C" w14:textId="77777777" w:rsidR="00905B72" w:rsidRPr="00AD4540" w:rsidRDefault="00FC78CA" w:rsidP="007D6DE3">
      <w:pPr>
        <w:pStyle w:val="1"/>
        <w:jc w:val="center"/>
        <w:rPr>
          <w:rFonts w:cs="Arial"/>
          <w:b w:val="0"/>
          <w:sz w:val="24"/>
          <w:szCs w:val="24"/>
        </w:rPr>
      </w:pPr>
      <w:bookmarkStart w:id="0" w:name="_Toc481308662"/>
      <w:r>
        <w:rPr>
          <w:rFonts w:cs="Arial"/>
          <w:sz w:val="24"/>
          <w:szCs w:val="24"/>
        </w:rPr>
        <w:t>6.</w:t>
      </w:r>
      <w:r w:rsidR="00AD4540">
        <w:rPr>
          <w:rFonts w:cs="Arial"/>
          <w:sz w:val="24"/>
          <w:szCs w:val="24"/>
        </w:rPr>
        <w:t xml:space="preserve"> </w:t>
      </w:r>
      <w:r w:rsidR="00905B72" w:rsidRPr="00AD4540">
        <w:rPr>
          <w:rFonts w:cs="Arial"/>
          <w:sz w:val="24"/>
          <w:szCs w:val="24"/>
        </w:rPr>
        <w:t xml:space="preserve">МАТЕМАТИЧЕСКИЕ </w:t>
      </w:r>
      <w:r w:rsidR="00AD4540">
        <w:rPr>
          <w:rFonts w:cs="Arial"/>
          <w:sz w:val="24"/>
          <w:szCs w:val="24"/>
        </w:rPr>
        <w:t xml:space="preserve">МОДЕЛИ </w:t>
      </w:r>
      <w:r w:rsidR="00905B72" w:rsidRPr="00AD4540">
        <w:rPr>
          <w:rFonts w:cs="Arial"/>
          <w:sz w:val="24"/>
          <w:szCs w:val="24"/>
        </w:rPr>
        <w:t>В ХИМИИ</w:t>
      </w:r>
      <w:bookmarkEnd w:id="0"/>
      <w:r w:rsidR="00905B72" w:rsidRPr="00AD4540">
        <w:rPr>
          <w:rFonts w:cs="Arial"/>
          <w:b w:val="0"/>
          <w:sz w:val="24"/>
          <w:szCs w:val="24"/>
        </w:rPr>
        <w:t xml:space="preserve"> </w:t>
      </w:r>
    </w:p>
    <w:p w14:paraId="7EC5C36F" w14:textId="77777777" w:rsidR="00905B72" w:rsidRPr="00AD4540" w:rsidRDefault="00905B72" w:rsidP="007D6DE3">
      <w:pPr>
        <w:pStyle w:val="14"/>
        <w:ind w:left="3402"/>
        <w:rPr>
          <w:rFonts w:ascii="Times New Roman" w:hAnsi="Times New Roman"/>
          <w:sz w:val="20"/>
        </w:rPr>
      </w:pPr>
      <w:r w:rsidRPr="00AD4540">
        <w:rPr>
          <w:rFonts w:ascii="Times New Roman" w:hAnsi="Times New Roman"/>
          <w:sz w:val="20"/>
        </w:rPr>
        <w:t>Учение о природе будет содержать науку в собственно</w:t>
      </w:r>
      <w:r w:rsidR="00AD4540">
        <w:rPr>
          <w:rFonts w:ascii="Times New Roman" w:hAnsi="Times New Roman"/>
          <w:sz w:val="20"/>
        </w:rPr>
        <w:t xml:space="preserve">м смысле лишь в той степени, в </w:t>
      </w:r>
      <w:r w:rsidRPr="00AD4540">
        <w:rPr>
          <w:rFonts w:ascii="Times New Roman" w:hAnsi="Times New Roman"/>
          <w:sz w:val="20"/>
        </w:rPr>
        <w:t>какой может быть применена в нем математика</w:t>
      </w:r>
      <w:r w:rsidRPr="00AD4540">
        <w:rPr>
          <w:rFonts w:ascii="Times New Roman" w:hAnsi="Times New Roman"/>
          <w:i w:val="0"/>
          <w:sz w:val="20"/>
        </w:rPr>
        <w:t>.</w:t>
      </w:r>
    </w:p>
    <w:p w14:paraId="03E76BAB" w14:textId="77777777" w:rsidR="00905B72" w:rsidRPr="00AD4540" w:rsidRDefault="00905B72" w:rsidP="009708E2">
      <w:pPr>
        <w:pStyle w:val="21"/>
        <w:spacing w:before="0" w:after="120" w:line="240" w:lineRule="auto"/>
        <w:rPr>
          <w:rFonts w:ascii="Times New Roman" w:hAnsi="Times New Roman"/>
          <w:b w:val="0"/>
          <w:sz w:val="20"/>
        </w:rPr>
      </w:pPr>
      <w:r w:rsidRPr="00AD4540">
        <w:rPr>
          <w:rFonts w:ascii="Times New Roman" w:hAnsi="Times New Roman"/>
          <w:b w:val="0"/>
          <w:sz w:val="20"/>
        </w:rPr>
        <w:t>Иммануил КАНТ</w:t>
      </w:r>
    </w:p>
    <w:p w14:paraId="601A39CA" w14:textId="77777777" w:rsidR="00905B72" w:rsidRPr="00905B72" w:rsidRDefault="00905B72" w:rsidP="007D6DE3">
      <w:pPr>
        <w:ind w:right="-1" w:firstLine="567"/>
        <w:jc w:val="both"/>
        <w:rPr>
          <w:sz w:val="24"/>
          <w:szCs w:val="24"/>
        </w:rPr>
      </w:pPr>
      <w:r w:rsidRPr="00905B72">
        <w:rPr>
          <w:sz w:val="24"/>
          <w:szCs w:val="24"/>
        </w:rPr>
        <w:t xml:space="preserve">Обзор математических моделей отдельных наук мы начинаем с химии. Ее </w:t>
      </w:r>
      <w:r w:rsidR="002C21BA">
        <w:rPr>
          <w:sz w:val="24"/>
          <w:szCs w:val="24"/>
        </w:rPr>
        <w:t xml:space="preserve">предметом </w:t>
      </w:r>
      <w:r w:rsidRPr="00905B72">
        <w:rPr>
          <w:sz w:val="24"/>
          <w:szCs w:val="24"/>
        </w:rPr>
        <w:t xml:space="preserve">является, прежде всего, изучение структуры молекул и изменение этой структуры в процессе взаимодействия </w:t>
      </w:r>
      <w:r w:rsidR="0034525F">
        <w:rPr>
          <w:sz w:val="24"/>
          <w:szCs w:val="24"/>
        </w:rPr>
        <w:t xml:space="preserve">веществ </w:t>
      </w:r>
      <w:r w:rsidRPr="00905B72">
        <w:rPr>
          <w:sz w:val="24"/>
          <w:szCs w:val="24"/>
        </w:rPr>
        <w:t>между собой. Естественно, мы не имеем возможности познакомиться со всем многообразием математических проблем, возникающих в столь обширной и неисчерпаемой науке</w:t>
      </w:r>
      <w:r w:rsidR="002C21BA">
        <w:rPr>
          <w:rStyle w:val="af2"/>
          <w:sz w:val="24"/>
          <w:szCs w:val="24"/>
        </w:rPr>
        <w:endnoteReference w:id="1"/>
      </w:r>
      <w:r w:rsidRPr="00905B72">
        <w:rPr>
          <w:sz w:val="24"/>
          <w:szCs w:val="24"/>
        </w:rPr>
        <w:t xml:space="preserve">. Поэтому нам неминуемо придется ограничиться рассмотрением лишь одного из разделов химии, играющего, впрочем, в ней ключевую роль. Речь пойдет о </w:t>
      </w:r>
      <w:r w:rsidRPr="002C21BA">
        <w:rPr>
          <w:sz w:val="24"/>
          <w:szCs w:val="24"/>
        </w:rPr>
        <w:t>химической кинетике</w:t>
      </w:r>
      <w:r w:rsidRPr="00905B72">
        <w:rPr>
          <w:sz w:val="24"/>
          <w:szCs w:val="24"/>
        </w:rPr>
        <w:t xml:space="preserve"> – глубоком научном направлении, </w:t>
      </w:r>
      <w:r w:rsidR="002C21BA">
        <w:rPr>
          <w:sz w:val="24"/>
          <w:szCs w:val="24"/>
        </w:rPr>
        <w:t>относящ</w:t>
      </w:r>
      <w:r w:rsidR="0034525F">
        <w:rPr>
          <w:sz w:val="24"/>
          <w:szCs w:val="24"/>
        </w:rPr>
        <w:t>им</w:t>
      </w:r>
      <w:r w:rsidR="002C21BA">
        <w:rPr>
          <w:sz w:val="24"/>
          <w:szCs w:val="24"/>
        </w:rPr>
        <w:t xml:space="preserve">ся к </w:t>
      </w:r>
      <w:r w:rsidR="002C21BA" w:rsidRPr="002C21BA">
        <w:rPr>
          <w:b/>
          <w:i/>
          <w:sz w:val="24"/>
          <w:szCs w:val="24"/>
        </w:rPr>
        <w:t xml:space="preserve">физической </w:t>
      </w:r>
      <w:r w:rsidRPr="002C21BA">
        <w:rPr>
          <w:b/>
          <w:i/>
          <w:sz w:val="24"/>
          <w:szCs w:val="24"/>
        </w:rPr>
        <w:t>химии</w:t>
      </w:r>
      <w:r w:rsidRPr="00905B72">
        <w:rPr>
          <w:sz w:val="24"/>
          <w:szCs w:val="24"/>
        </w:rPr>
        <w:t xml:space="preserve"> и изучающ</w:t>
      </w:r>
      <w:r w:rsidR="0034525F">
        <w:rPr>
          <w:sz w:val="24"/>
          <w:szCs w:val="24"/>
        </w:rPr>
        <w:t>и</w:t>
      </w:r>
      <w:r w:rsidRPr="00905B72">
        <w:rPr>
          <w:sz w:val="24"/>
          <w:szCs w:val="24"/>
        </w:rPr>
        <w:t xml:space="preserve">м течение разнообразных химических реакций. </w:t>
      </w:r>
    </w:p>
    <w:p w14:paraId="6927DCD6" w14:textId="77777777" w:rsidR="00905B72" w:rsidRPr="00905B72" w:rsidRDefault="00905B72" w:rsidP="007D6DE3">
      <w:pPr>
        <w:ind w:right="-1" w:firstLine="567"/>
        <w:jc w:val="both"/>
        <w:rPr>
          <w:sz w:val="24"/>
          <w:szCs w:val="24"/>
        </w:rPr>
      </w:pPr>
      <w:r w:rsidRPr="00905B72">
        <w:rPr>
          <w:sz w:val="24"/>
          <w:szCs w:val="24"/>
        </w:rPr>
        <w:t>Составление математических мод</w:t>
      </w:r>
      <w:r w:rsidR="00AD4540">
        <w:rPr>
          <w:sz w:val="24"/>
          <w:szCs w:val="24"/>
        </w:rPr>
        <w:t xml:space="preserve">елей рассматриваемых процессов </w:t>
      </w:r>
      <w:r w:rsidRPr="00905B72">
        <w:rPr>
          <w:sz w:val="24"/>
          <w:szCs w:val="24"/>
        </w:rPr>
        <w:t>начинается с записи стехиометрическо</w:t>
      </w:r>
      <w:r w:rsidR="00AD4540">
        <w:rPr>
          <w:sz w:val="24"/>
          <w:szCs w:val="24"/>
        </w:rPr>
        <w:t xml:space="preserve">го уравнения, характеризующего </w:t>
      </w:r>
      <w:r w:rsidRPr="00905B72">
        <w:rPr>
          <w:sz w:val="24"/>
          <w:szCs w:val="24"/>
        </w:rPr>
        <w:t xml:space="preserve">количество молекул исходных веществ и продуктов реакции, участвующих в элементарном химическом взаимодействии. На основе стехиометрического уравнения в соответствии с законом действующих масс устанавливаются </w:t>
      </w:r>
      <w:r w:rsidRPr="00905B72">
        <w:rPr>
          <w:sz w:val="24"/>
          <w:szCs w:val="24"/>
        </w:rPr>
        <w:br/>
        <w:t xml:space="preserve">кинетические дифференциальные уравнения относительно концентраций всех веществ, участвующих в реакции. </w:t>
      </w:r>
    </w:p>
    <w:p w14:paraId="394FF182" w14:textId="77777777" w:rsidR="00905B72" w:rsidRDefault="00905B72" w:rsidP="007D6DE3">
      <w:pPr>
        <w:pStyle w:val="32"/>
        <w:ind w:firstLine="567"/>
        <w:rPr>
          <w:sz w:val="24"/>
          <w:szCs w:val="24"/>
        </w:rPr>
      </w:pPr>
      <w:r w:rsidRPr="00905B72">
        <w:rPr>
          <w:sz w:val="24"/>
          <w:szCs w:val="24"/>
        </w:rPr>
        <w:t>Наиболее простые линейные дифференциальные уравнения химической кинетики соответствуют мономолекулярным реакциям. Более сложные реакции, в которых участвуют сразу несколько молекул, описываются нелинейными уравнениями, обладающими разнообразными свойствами. На практике чаще всего приходится иметь дело не с отдельной химической реакцией, а с целой системой реакций. В качестве примера рассматривается совокупность химических реакций, оп</w:t>
      </w:r>
      <w:r w:rsidR="0034525F">
        <w:rPr>
          <w:sz w:val="24"/>
          <w:szCs w:val="24"/>
        </w:rPr>
        <w:t>исываемых уравнениями Вольтерра</w:t>
      </w:r>
      <w:r w:rsidRPr="00905B72">
        <w:rPr>
          <w:sz w:val="24"/>
          <w:szCs w:val="24"/>
        </w:rPr>
        <w:t>–Лотки. Другие сис</w:t>
      </w:r>
      <w:r w:rsidR="002C21BA">
        <w:rPr>
          <w:sz w:val="24"/>
          <w:szCs w:val="24"/>
        </w:rPr>
        <w:t>темы реакций рассматриваются в П</w:t>
      </w:r>
      <w:r w:rsidRPr="00905B72">
        <w:rPr>
          <w:sz w:val="24"/>
          <w:szCs w:val="24"/>
        </w:rPr>
        <w:t xml:space="preserve">риложении. </w:t>
      </w:r>
    </w:p>
    <w:p w14:paraId="4AF0D40E" w14:textId="77777777" w:rsidR="00AD4540" w:rsidRDefault="00AD4540" w:rsidP="007D6DE3">
      <w:pPr>
        <w:pStyle w:val="3"/>
        <w:spacing w:before="600" w:after="100"/>
        <w:ind w:firstLine="0"/>
        <w:rPr>
          <w:b/>
          <w:sz w:val="28"/>
          <w:szCs w:val="28"/>
        </w:rPr>
      </w:pPr>
      <w:bookmarkStart w:id="1" w:name="_Toc480767439"/>
      <w:bookmarkStart w:id="2" w:name="_Toc480767508"/>
      <w:bookmarkStart w:id="3" w:name="_Toc480767696"/>
      <w:bookmarkStart w:id="4" w:name="_Toc481308631"/>
      <w:r>
        <w:rPr>
          <w:b/>
          <w:sz w:val="28"/>
          <w:szCs w:val="28"/>
        </w:rPr>
        <w:t>ЛЕКЦИЯ</w:t>
      </w:r>
    </w:p>
    <w:p w14:paraId="1403F009" w14:textId="77777777" w:rsidR="00905B72" w:rsidRPr="00AD4540" w:rsidRDefault="00905B72" w:rsidP="007D6DE3">
      <w:pPr>
        <w:pStyle w:val="4"/>
        <w:spacing w:after="60"/>
        <w:jc w:val="left"/>
        <w:rPr>
          <w:b/>
          <w:sz w:val="26"/>
          <w:szCs w:val="26"/>
        </w:rPr>
      </w:pPr>
      <w:bookmarkStart w:id="5" w:name="_Toc481308663"/>
      <w:bookmarkEnd w:id="1"/>
      <w:bookmarkEnd w:id="2"/>
      <w:bookmarkEnd w:id="3"/>
      <w:bookmarkEnd w:id="4"/>
      <w:r w:rsidRPr="00AD4540">
        <w:rPr>
          <w:b/>
          <w:sz w:val="26"/>
          <w:szCs w:val="26"/>
        </w:rPr>
        <w:t xml:space="preserve">1. </w:t>
      </w:r>
      <w:r w:rsidR="00AD4540" w:rsidRPr="00AD4540">
        <w:rPr>
          <w:b/>
          <w:sz w:val="26"/>
          <w:szCs w:val="26"/>
        </w:rPr>
        <w:t>Уравнения химической кинетики</w:t>
      </w:r>
      <w:bookmarkEnd w:id="5"/>
    </w:p>
    <w:p w14:paraId="761C3FAA" w14:textId="77777777" w:rsidR="00905B72" w:rsidRDefault="00905B72" w:rsidP="007D6DE3">
      <w:pPr>
        <w:ind w:right="-1" w:firstLine="567"/>
        <w:jc w:val="both"/>
        <w:rPr>
          <w:sz w:val="24"/>
          <w:szCs w:val="24"/>
        </w:rPr>
      </w:pPr>
      <w:r w:rsidRPr="00905B72">
        <w:rPr>
          <w:sz w:val="24"/>
          <w:szCs w:val="24"/>
        </w:rPr>
        <w:t xml:space="preserve">Центральной задачей химии является исследование химических реакций. </w:t>
      </w:r>
      <w:r w:rsidRPr="002C21BA">
        <w:rPr>
          <w:b/>
          <w:i/>
          <w:sz w:val="24"/>
          <w:szCs w:val="24"/>
        </w:rPr>
        <w:t>Химическая реакция</w:t>
      </w:r>
      <w:r w:rsidRPr="00905B72">
        <w:rPr>
          <w:b/>
          <w:sz w:val="24"/>
          <w:szCs w:val="24"/>
        </w:rPr>
        <w:t xml:space="preserve"> </w:t>
      </w:r>
      <w:r w:rsidRPr="00905B72">
        <w:rPr>
          <w:sz w:val="24"/>
          <w:szCs w:val="24"/>
        </w:rPr>
        <w:t xml:space="preserve">состоит в превращении одного или нескольких веществ, называемых </w:t>
      </w:r>
      <w:r w:rsidRPr="002C21BA">
        <w:rPr>
          <w:b/>
          <w:i/>
          <w:sz w:val="24"/>
          <w:szCs w:val="24"/>
        </w:rPr>
        <w:t>исходными веществами</w:t>
      </w:r>
      <w:r w:rsidRPr="00905B72">
        <w:rPr>
          <w:sz w:val="24"/>
          <w:szCs w:val="24"/>
        </w:rPr>
        <w:t xml:space="preserve">, в одно или несколько других веществ, являющихся </w:t>
      </w:r>
      <w:r w:rsidRPr="002C21BA">
        <w:rPr>
          <w:b/>
          <w:i/>
          <w:sz w:val="24"/>
          <w:szCs w:val="24"/>
        </w:rPr>
        <w:t>продуктов реакции</w:t>
      </w:r>
      <w:r w:rsidRPr="00905B72">
        <w:rPr>
          <w:sz w:val="24"/>
          <w:szCs w:val="24"/>
        </w:rPr>
        <w:t>.</w:t>
      </w:r>
      <w:r w:rsidR="002C21BA">
        <w:rPr>
          <w:sz w:val="24"/>
          <w:szCs w:val="24"/>
        </w:rPr>
        <w:t xml:space="preserve"> </w:t>
      </w:r>
      <w:r w:rsidRPr="00905B72">
        <w:rPr>
          <w:sz w:val="24"/>
          <w:szCs w:val="24"/>
        </w:rPr>
        <w:t>Химическая реакция происходит в результате взаимодействия молекул</w:t>
      </w:r>
      <w:r w:rsidR="002C21BA">
        <w:rPr>
          <w:sz w:val="24"/>
          <w:szCs w:val="24"/>
        </w:rPr>
        <w:t>,</w:t>
      </w:r>
      <w:r w:rsidRPr="00905B72">
        <w:rPr>
          <w:sz w:val="24"/>
          <w:szCs w:val="24"/>
        </w:rPr>
        <w:t xml:space="preserve"> а также отдельных атомов</w:t>
      </w:r>
      <w:r w:rsidR="002C21BA">
        <w:rPr>
          <w:sz w:val="24"/>
          <w:szCs w:val="24"/>
        </w:rPr>
        <w:t xml:space="preserve"> и</w:t>
      </w:r>
      <w:r w:rsidRPr="00905B72">
        <w:rPr>
          <w:sz w:val="24"/>
          <w:szCs w:val="24"/>
        </w:rPr>
        <w:t xml:space="preserve"> ионов</w:t>
      </w:r>
      <w:r w:rsidR="002C21BA">
        <w:rPr>
          <w:sz w:val="24"/>
          <w:szCs w:val="24"/>
        </w:rPr>
        <w:t>.</w:t>
      </w:r>
      <w:r w:rsidRPr="00905B72">
        <w:rPr>
          <w:sz w:val="24"/>
          <w:szCs w:val="24"/>
        </w:rPr>
        <w:t xml:space="preserve"> </w:t>
      </w:r>
      <w:r w:rsidR="002C21BA">
        <w:rPr>
          <w:sz w:val="24"/>
          <w:szCs w:val="24"/>
        </w:rPr>
        <w:t xml:space="preserve">При этом </w:t>
      </w:r>
      <w:r w:rsidR="002C21BA" w:rsidRPr="002C21BA">
        <w:rPr>
          <w:sz w:val="24"/>
          <w:szCs w:val="24"/>
        </w:rPr>
        <w:t xml:space="preserve">ядра атомов не меняются, </w:t>
      </w:r>
      <w:r w:rsidR="002C21BA">
        <w:rPr>
          <w:sz w:val="24"/>
          <w:szCs w:val="24"/>
        </w:rPr>
        <w:t>а</w:t>
      </w:r>
      <w:r w:rsidR="002C21BA" w:rsidRPr="002C21BA">
        <w:rPr>
          <w:sz w:val="24"/>
          <w:szCs w:val="24"/>
        </w:rPr>
        <w:t xml:space="preserve"> происходит </w:t>
      </w:r>
      <w:r w:rsidRPr="00905B72">
        <w:rPr>
          <w:sz w:val="24"/>
          <w:szCs w:val="24"/>
        </w:rPr>
        <w:t xml:space="preserve">либо слияние исходных веществ в новый более сложный продукт реакции, либо распад молекулы на более простые составляющие, либо обмен одним или несколькими атомами взаимодействующих молекул. Мы будем исследовать динамические процессы, связанные с течением химических реакций и являющиеся предметом </w:t>
      </w:r>
      <w:r w:rsidRPr="0034525F">
        <w:rPr>
          <w:b/>
          <w:i/>
          <w:sz w:val="24"/>
          <w:szCs w:val="24"/>
        </w:rPr>
        <w:t>химической кинетики</w:t>
      </w:r>
      <w:r w:rsidRPr="00905B72">
        <w:rPr>
          <w:sz w:val="24"/>
          <w:szCs w:val="24"/>
        </w:rPr>
        <w:t xml:space="preserve">. </w:t>
      </w:r>
    </w:p>
    <w:p w14:paraId="34C35804" w14:textId="77777777" w:rsidR="00905B72" w:rsidRPr="00905B72" w:rsidRDefault="00905B72" w:rsidP="007D6DE3">
      <w:pPr>
        <w:ind w:right="-1" w:firstLine="567"/>
        <w:jc w:val="both"/>
        <w:rPr>
          <w:sz w:val="24"/>
          <w:szCs w:val="24"/>
        </w:rPr>
      </w:pPr>
      <w:r w:rsidRPr="00905B72">
        <w:rPr>
          <w:sz w:val="24"/>
          <w:szCs w:val="24"/>
        </w:rPr>
        <w:t xml:space="preserve">Предположим, что имеются исходные вещества </w:t>
      </w:r>
      <w:r w:rsidRPr="00FE4084">
        <w:rPr>
          <w:sz w:val="24"/>
          <w:szCs w:val="24"/>
        </w:rPr>
        <w:t>А</w:t>
      </w:r>
      <w:r w:rsidRPr="00905B72">
        <w:rPr>
          <w:sz w:val="24"/>
          <w:szCs w:val="24"/>
          <w:vertAlign w:val="subscript"/>
        </w:rPr>
        <w:t>1</w:t>
      </w:r>
      <w:r w:rsidRPr="00905B72">
        <w:rPr>
          <w:sz w:val="24"/>
          <w:szCs w:val="24"/>
        </w:rPr>
        <w:t>,</w:t>
      </w:r>
      <w:r w:rsidRPr="00FE4084">
        <w:rPr>
          <w:sz w:val="24"/>
          <w:szCs w:val="24"/>
        </w:rPr>
        <w:t>А</w:t>
      </w:r>
      <w:r w:rsidRPr="00905B72">
        <w:rPr>
          <w:sz w:val="24"/>
          <w:szCs w:val="24"/>
          <w:vertAlign w:val="subscript"/>
        </w:rPr>
        <w:t>2</w:t>
      </w:r>
      <w:r w:rsidRPr="00905B72">
        <w:rPr>
          <w:sz w:val="24"/>
          <w:szCs w:val="24"/>
        </w:rPr>
        <w:t>,...,</w:t>
      </w:r>
      <w:r w:rsidRPr="00FE4084">
        <w:rPr>
          <w:sz w:val="24"/>
          <w:szCs w:val="24"/>
        </w:rPr>
        <w:t>А</w:t>
      </w:r>
      <w:r w:rsidRPr="00905B72">
        <w:rPr>
          <w:i/>
          <w:sz w:val="24"/>
          <w:szCs w:val="24"/>
          <w:vertAlign w:val="subscript"/>
          <w:lang w:val="en-US"/>
        </w:rPr>
        <w:t>m</w:t>
      </w:r>
      <w:r w:rsidR="0034525F">
        <w:rPr>
          <w:sz w:val="24"/>
          <w:szCs w:val="24"/>
        </w:rPr>
        <w:t xml:space="preserve">, в результате </w:t>
      </w:r>
      <w:r w:rsidRPr="00905B72">
        <w:rPr>
          <w:sz w:val="24"/>
          <w:szCs w:val="24"/>
        </w:rPr>
        <w:t xml:space="preserve">взаимодействия которых получаются некоторые продукты реакции  </w:t>
      </w:r>
      <w:r w:rsidRPr="00FE4084">
        <w:rPr>
          <w:sz w:val="24"/>
          <w:szCs w:val="24"/>
        </w:rPr>
        <w:t>В</w:t>
      </w:r>
      <w:r w:rsidRPr="00905B72">
        <w:rPr>
          <w:sz w:val="24"/>
          <w:szCs w:val="24"/>
          <w:vertAlign w:val="subscript"/>
        </w:rPr>
        <w:t>1</w:t>
      </w:r>
      <w:r w:rsidRPr="00905B72">
        <w:rPr>
          <w:sz w:val="24"/>
          <w:szCs w:val="24"/>
        </w:rPr>
        <w:t>,</w:t>
      </w:r>
      <w:r w:rsidRPr="00FE4084">
        <w:rPr>
          <w:sz w:val="24"/>
          <w:szCs w:val="24"/>
        </w:rPr>
        <w:t>В</w:t>
      </w:r>
      <w:r w:rsidRPr="00905B72">
        <w:rPr>
          <w:sz w:val="24"/>
          <w:szCs w:val="24"/>
          <w:vertAlign w:val="subscript"/>
        </w:rPr>
        <w:t>2</w:t>
      </w:r>
      <w:r w:rsidRPr="00905B72">
        <w:rPr>
          <w:sz w:val="24"/>
          <w:szCs w:val="24"/>
        </w:rPr>
        <w:t>,...,</w:t>
      </w:r>
      <w:r w:rsidRPr="00FE4084">
        <w:rPr>
          <w:sz w:val="24"/>
          <w:szCs w:val="24"/>
        </w:rPr>
        <w:t>В</w:t>
      </w:r>
      <w:r w:rsidRPr="00905B72">
        <w:rPr>
          <w:i/>
          <w:sz w:val="24"/>
          <w:szCs w:val="24"/>
          <w:vertAlign w:val="subscript"/>
          <w:lang w:val="en-US"/>
        </w:rPr>
        <w:t>n</w:t>
      </w:r>
      <w:r w:rsidRPr="00905B72">
        <w:rPr>
          <w:sz w:val="24"/>
          <w:szCs w:val="24"/>
        </w:rPr>
        <w:t xml:space="preserve">. Пусть из </w:t>
      </w:r>
      <w:r w:rsidRPr="002C21BA">
        <w:rPr>
          <w:i/>
          <w:sz w:val="24"/>
          <w:szCs w:val="24"/>
        </w:rPr>
        <w:sym w:font="Symbol" w:char="F06D"/>
      </w:r>
      <w:r w:rsidRPr="00905B72">
        <w:rPr>
          <w:sz w:val="24"/>
          <w:szCs w:val="24"/>
          <w:vertAlign w:val="subscript"/>
        </w:rPr>
        <w:t>1</w:t>
      </w:r>
      <w:r w:rsidRPr="00905B72">
        <w:rPr>
          <w:sz w:val="24"/>
          <w:szCs w:val="24"/>
        </w:rPr>
        <w:t xml:space="preserve"> молекул вещества </w:t>
      </w:r>
      <w:r w:rsidRPr="00FE4084">
        <w:rPr>
          <w:sz w:val="24"/>
          <w:szCs w:val="24"/>
        </w:rPr>
        <w:t>А</w:t>
      </w:r>
      <w:r w:rsidRPr="00905B72">
        <w:rPr>
          <w:sz w:val="24"/>
          <w:szCs w:val="24"/>
          <w:vertAlign w:val="subscript"/>
        </w:rPr>
        <w:t>1</w:t>
      </w:r>
      <w:r w:rsidRPr="00905B72">
        <w:rPr>
          <w:sz w:val="24"/>
          <w:szCs w:val="24"/>
        </w:rPr>
        <w:t xml:space="preserve">, </w:t>
      </w:r>
      <w:r w:rsidRPr="002C21BA">
        <w:rPr>
          <w:i/>
          <w:sz w:val="24"/>
          <w:szCs w:val="24"/>
        </w:rPr>
        <w:sym w:font="Symbol" w:char="F06D"/>
      </w:r>
      <w:r w:rsidRPr="00905B72">
        <w:rPr>
          <w:sz w:val="24"/>
          <w:szCs w:val="24"/>
          <w:vertAlign w:val="subscript"/>
        </w:rPr>
        <w:t xml:space="preserve">2 </w:t>
      </w:r>
      <w:r w:rsidRPr="00905B72">
        <w:rPr>
          <w:sz w:val="24"/>
          <w:szCs w:val="24"/>
        </w:rPr>
        <w:t xml:space="preserve">молекул веществ </w:t>
      </w:r>
      <w:r w:rsidRPr="00FE4084">
        <w:rPr>
          <w:sz w:val="24"/>
          <w:szCs w:val="24"/>
        </w:rPr>
        <w:t>А</w:t>
      </w:r>
      <w:r w:rsidRPr="00905B72">
        <w:rPr>
          <w:sz w:val="24"/>
          <w:szCs w:val="24"/>
          <w:vertAlign w:val="subscript"/>
        </w:rPr>
        <w:t>2</w:t>
      </w:r>
      <w:r w:rsidRPr="00905B72">
        <w:rPr>
          <w:sz w:val="24"/>
          <w:szCs w:val="24"/>
        </w:rPr>
        <w:t xml:space="preserve"> и т.д. образуются </w:t>
      </w:r>
      <w:r w:rsidRPr="002C21BA">
        <w:rPr>
          <w:i/>
          <w:sz w:val="24"/>
          <w:szCs w:val="24"/>
        </w:rPr>
        <w:sym w:font="Symbol" w:char="F06E"/>
      </w:r>
      <w:r w:rsidRPr="00905B72">
        <w:rPr>
          <w:sz w:val="24"/>
          <w:szCs w:val="24"/>
          <w:vertAlign w:val="subscript"/>
        </w:rPr>
        <w:t>1</w:t>
      </w:r>
      <w:r w:rsidRPr="00905B72">
        <w:rPr>
          <w:sz w:val="24"/>
          <w:szCs w:val="24"/>
        </w:rPr>
        <w:t xml:space="preserve"> молекул продукта реакции </w:t>
      </w:r>
      <w:r w:rsidRPr="00FE4084">
        <w:rPr>
          <w:sz w:val="24"/>
          <w:szCs w:val="24"/>
        </w:rPr>
        <w:t>В</w:t>
      </w:r>
      <w:r w:rsidRPr="00905B72">
        <w:rPr>
          <w:sz w:val="24"/>
          <w:szCs w:val="24"/>
          <w:vertAlign w:val="subscript"/>
        </w:rPr>
        <w:t>1</w:t>
      </w:r>
      <w:r w:rsidRPr="00905B72">
        <w:rPr>
          <w:sz w:val="24"/>
          <w:szCs w:val="24"/>
        </w:rPr>
        <w:t xml:space="preserve">, </w:t>
      </w:r>
      <w:r w:rsidRPr="002C21BA">
        <w:rPr>
          <w:i/>
          <w:sz w:val="24"/>
          <w:szCs w:val="24"/>
        </w:rPr>
        <w:sym w:font="Symbol" w:char="F06E"/>
      </w:r>
      <w:r w:rsidRPr="00905B72">
        <w:rPr>
          <w:sz w:val="24"/>
          <w:szCs w:val="24"/>
          <w:vertAlign w:val="subscript"/>
        </w:rPr>
        <w:t>2</w:t>
      </w:r>
      <w:r w:rsidRPr="00905B72">
        <w:rPr>
          <w:b/>
          <w:sz w:val="24"/>
          <w:szCs w:val="24"/>
        </w:rPr>
        <w:t xml:space="preserve"> </w:t>
      </w:r>
      <w:r w:rsidRPr="00905B72">
        <w:rPr>
          <w:sz w:val="24"/>
          <w:szCs w:val="24"/>
        </w:rPr>
        <w:t xml:space="preserve">молекул вещества </w:t>
      </w:r>
      <w:r w:rsidRPr="00FE4084">
        <w:rPr>
          <w:sz w:val="24"/>
          <w:szCs w:val="24"/>
        </w:rPr>
        <w:t>В</w:t>
      </w:r>
      <w:r w:rsidRPr="00905B72">
        <w:rPr>
          <w:sz w:val="24"/>
          <w:szCs w:val="24"/>
          <w:vertAlign w:val="subscript"/>
        </w:rPr>
        <w:t>2</w:t>
      </w:r>
      <w:r w:rsidRPr="00905B72">
        <w:rPr>
          <w:sz w:val="24"/>
          <w:szCs w:val="24"/>
        </w:rPr>
        <w:t xml:space="preserve"> и т.д.</w:t>
      </w:r>
      <w:r w:rsidR="00CB5165">
        <w:rPr>
          <w:rStyle w:val="af2"/>
          <w:sz w:val="24"/>
          <w:szCs w:val="24"/>
        </w:rPr>
        <w:endnoteReference w:id="2"/>
      </w:r>
      <w:r w:rsidRPr="00905B72">
        <w:rPr>
          <w:sz w:val="24"/>
          <w:szCs w:val="24"/>
        </w:rPr>
        <w:t xml:space="preserve"> Указанный процесс схематически обозначается следующим образом:</w:t>
      </w:r>
    </w:p>
    <w:p w14:paraId="451463A6" w14:textId="77777777" w:rsidR="00905B72" w:rsidRPr="00905B72" w:rsidRDefault="00905B72" w:rsidP="007D6DE3">
      <w:pPr>
        <w:ind w:right="-1"/>
        <w:rPr>
          <w:sz w:val="24"/>
          <w:szCs w:val="24"/>
        </w:rPr>
      </w:pPr>
      <w:r w:rsidRPr="00905B72">
        <w:rPr>
          <w:sz w:val="24"/>
          <w:szCs w:val="24"/>
        </w:rPr>
        <w:t xml:space="preserve">               </w:t>
      </w:r>
      <w:r w:rsidR="002C21BA">
        <w:rPr>
          <w:sz w:val="24"/>
          <w:szCs w:val="24"/>
        </w:rPr>
        <w:t xml:space="preserve">                                 </w:t>
      </w:r>
      <w:r w:rsidRPr="00905B72">
        <w:rPr>
          <w:sz w:val="24"/>
          <w:szCs w:val="24"/>
        </w:rPr>
        <w:t xml:space="preserve">       </w:t>
      </w:r>
      <w:r w:rsidRPr="002C21BA">
        <w:rPr>
          <w:i/>
          <w:sz w:val="24"/>
          <w:szCs w:val="24"/>
        </w:rPr>
        <w:sym w:font="Symbol" w:char="F06D"/>
      </w:r>
      <w:r w:rsidRPr="00905B72">
        <w:rPr>
          <w:sz w:val="24"/>
          <w:szCs w:val="24"/>
          <w:vertAlign w:val="subscript"/>
        </w:rPr>
        <w:t>1</w:t>
      </w:r>
      <w:r w:rsidRPr="00FE4084">
        <w:rPr>
          <w:sz w:val="24"/>
          <w:szCs w:val="24"/>
        </w:rPr>
        <w:t>А</w:t>
      </w:r>
      <w:r w:rsidRPr="00905B72">
        <w:rPr>
          <w:sz w:val="24"/>
          <w:szCs w:val="24"/>
          <w:vertAlign w:val="subscript"/>
        </w:rPr>
        <w:t>1</w:t>
      </w:r>
      <w:r w:rsidRPr="00905B72">
        <w:rPr>
          <w:sz w:val="24"/>
          <w:szCs w:val="24"/>
        </w:rPr>
        <w:t xml:space="preserve"> + ... + </w:t>
      </w:r>
      <w:r w:rsidRPr="002C21BA">
        <w:rPr>
          <w:i/>
          <w:sz w:val="24"/>
          <w:szCs w:val="24"/>
        </w:rPr>
        <w:sym w:font="Symbol" w:char="F06D"/>
      </w:r>
      <w:r w:rsidRPr="00905B72">
        <w:rPr>
          <w:i/>
          <w:sz w:val="24"/>
          <w:szCs w:val="24"/>
          <w:vertAlign w:val="subscript"/>
          <w:lang w:val="en-US"/>
        </w:rPr>
        <w:t>m</w:t>
      </w:r>
      <w:r w:rsidRPr="00905B72">
        <w:rPr>
          <w:sz w:val="24"/>
          <w:szCs w:val="24"/>
          <w:vertAlign w:val="subscript"/>
        </w:rPr>
        <w:t xml:space="preserve"> </w:t>
      </w:r>
      <w:r w:rsidRPr="00FE4084">
        <w:rPr>
          <w:sz w:val="24"/>
          <w:szCs w:val="24"/>
        </w:rPr>
        <w:t>А</w:t>
      </w:r>
      <w:r w:rsidRPr="00905B72">
        <w:rPr>
          <w:i/>
          <w:sz w:val="24"/>
          <w:szCs w:val="24"/>
          <w:vertAlign w:val="subscript"/>
          <w:lang w:val="en-US"/>
        </w:rPr>
        <w:t>m</w:t>
      </w:r>
      <w:r w:rsidRPr="00905B72">
        <w:rPr>
          <w:sz w:val="24"/>
          <w:szCs w:val="24"/>
        </w:rPr>
        <w:t xml:space="preserve">  </w:t>
      </w:r>
      <w:r w:rsidRPr="00905B72">
        <w:rPr>
          <w:sz w:val="24"/>
          <w:szCs w:val="24"/>
        </w:rPr>
        <w:sym w:font="Symbol" w:char="F0AE"/>
      </w:r>
      <w:r w:rsidRPr="00905B72">
        <w:rPr>
          <w:sz w:val="24"/>
          <w:szCs w:val="24"/>
        </w:rPr>
        <w:t xml:space="preserve">  </w:t>
      </w:r>
      <w:r w:rsidRPr="002C21BA">
        <w:rPr>
          <w:i/>
          <w:sz w:val="24"/>
          <w:szCs w:val="24"/>
        </w:rPr>
        <w:sym w:font="Symbol" w:char="F06E"/>
      </w:r>
      <w:r w:rsidRPr="00905B72">
        <w:rPr>
          <w:sz w:val="24"/>
          <w:szCs w:val="24"/>
          <w:vertAlign w:val="subscript"/>
        </w:rPr>
        <w:t>1</w:t>
      </w:r>
      <w:r w:rsidRPr="00FE4084">
        <w:rPr>
          <w:sz w:val="24"/>
          <w:szCs w:val="24"/>
        </w:rPr>
        <w:t>В</w:t>
      </w:r>
      <w:r w:rsidRPr="00905B72">
        <w:rPr>
          <w:sz w:val="24"/>
          <w:szCs w:val="24"/>
          <w:vertAlign w:val="subscript"/>
        </w:rPr>
        <w:t xml:space="preserve">1 </w:t>
      </w:r>
      <w:r w:rsidRPr="00905B72">
        <w:rPr>
          <w:sz w:val="24"/>
          <w:szCs w:val="24"/>
        </w:rPr>
        <w:t xml:space="preserve">+ ... + </w:t>
      </w:r>
      <w:r w:rsidRPr="002C21BA">
        <w:rPr>
          <w:i/>
          <w:sz w:val="24"/>
          <w:szCs w:val="24"/>
        </w:rPr>
        <w:sym w:font="Symbol" w:char="F06E"/>
      </w:r>
      <w:r w:rsidRPr="00905B72">
        <w:rPr>
          <w:i/>
          <w:sz w:val="24"/>
          <w:szCs w:val="24"/>
          <w:vertAlign w:val="subscript"/>
          <w:lang w:val="en-US"/>
        </w:rPr>
        <w:t>n</w:t>
      </w:r>
      <w:r w:rsidRPr="00FE4084">
        <w:rPr>
          <w:sz w:val="24"/>
          <w:szCs w:val="24"/>
        </w:rPr>
        <w:t>В</w:t>
      </w:r>
      <w:r w:rsidRPr="00905B72">
        <w:rPr>
          <w:i/>
          <w:sz w:val="24"/>
          <w:szCs w:val="24"/>
          <w:vertAlign w:val="subscript"/>
          <w:lang w:val="en-US"/>
        </w:rPr>
        <w:t>n</w:t>
      </w:r>
      <w:r w:rsidRPr="00905B72">
        <w:rPr>
          <w:sz w:val="24"/>
          <w:szCs w:val="24"/>
        </w:rPr>
        <w:t xml:space="preserve">.              </w:t>
      </w:r>
      <w:r w:rsidR="002C21BA">
        <w:rPr>
          <w:sz w:val="24"/>
          <w:szCs w:val="24"/>
        </w:rPr>
        <w:t xml:space="preserve">                </w:t>
      </w:r>
      <w:r w:rsidRPr="00905B72">
        <w:rPr>
          <w:sz w:val="24"/>
          <w:szCs w:val="24"/>
        </w:rPr>
        <w:t xml:space="preserve">   (</w:t>
      </w:r>
      <w:r w:rsidR="00FC78CA">
        <w:rPr>
          <w:sz w:val="24"/>
          <w:szCs w:val="24"/>
        </w:rPr>
        <w:t>6.</w:t>
      </w:r>
      <w:r w:rsidRPr="00905B72">
        <w:rPr>
          <w:sz w:val="24"/>
          <w:szCs w:val="24"/>
        </w:rPr>
        <w:t>1)</w:t>
      </w:r>
    </w:p>
    <w:p w14:paraId="3A3FBB1C" w14:textId="77777777" w:rsidR="00905B72" w:rsidRPr="00905B72" w:rsidRDefault="00905B72" w:rsidP="007D6DE3">
      <w:pPr>
        <w:ind w:right="-1"/>
        <w:jc w:val="both"/>
        <w:rPr>
          <w:sz w:val="24"/>
          <w:szCs w:val="24"/>
        </w:rPr>
      </w:pPr>
      <w:r w:rsidRPr="00905B72">
        <w:rPr>
          <w:sz w:val="24"/>
          <w:szCs w:val="24"/>
        </w:rPr>
        <w:t>Соотношение (</w:t>
      </w:r>
      <w:r w:rsidR="00FC78CA">
        <w:rPr>
          <w:sz w:val="24"/>
          <w:szCs w:val="24"/>
        </w:rPr>
        <w:t>6.</w:t>
      </w:r>
      <w:r w:rsidRPr="00905B72">
        <w:rPr>
          <w:sz w:val="24"/>
          <w:szCs w:val="24"/>
        </w:rPr>
        <w:t xml:space="preserve">1), являющееся формальной записью рассматриваемой реакции, называется </w:t>
      </w:r>
      <w:r w:rsidRPr="002C21BA">
        <w:rPr>
          <w:b/>
          <w:i/>
          <w:sz w:val="24"/>
          <w:szCs w:val="24"/>
        </w:rPr>
        <w:t>стехиометрическим уравнением</w:t>
      </w:r>
      <w:r w:rsidRPr="00905B72">
        <w:rPr>
          <w:sz w:val="24"/>
          <w:szCs w:val="24"/>
        </w:rPr>
        <w:t xml:space="preserve">. Оно включает в себя натуральные числа </w:t>
      </w:r>
      <w:r w:rsidRPr="002C21BA">
        <w:rPr>
          <w:i/>
          <w:sz w:val="24"/>
          <w:szCs w:val="24"/>
        </w:rPr>
        <w:sym w:font="Symbol" w:char="F06D"/>
      </w:r>
      <w:proofErr w:type="gramStart"/>
      <w:r w:rsidRPr="00905B72">
        <w:rPr>
          <w:sz w:val="24"/>
          <w:szCs w:val="24"/>
          <w:vertAlign w:val="subscript"/>
        </w:rPr>
        <w:t>1</w:t>
      </w:r>
      <w:r w:rsidRPr="00905B72">
        <w:rPr>
          <w:sz w:val="24"/>
          <w:szCs w:val="24"/>
        </w:rPr>
        <w:t>,</w:t>
      </w:r>
      <w:r w:rsidR="002C21BA">
        <w:rPr>
          <w:sz w:val="24"/>
          <w:szCs w:val="24"/>
        </w:rPr>
        <w:t>...</w:t>
      </w:r>
      <w:proofErr w:type="gramEnd"/>
      <w:r w:rsidR="002C21BA">
        <w:rPr>
          <w:sz w:val="24"/>
          <w:szCs w:val="24"/>
        </w:rPr>
        <w:t>,</w:t>
      </w:r>
      <w:r w:rsidRPr="002C21BA">
        <w:rPr>
          <w:i/>
          <w:sz w:val="24"/>
          <w:szCs w:val="24"/>
        </w:rPr>
        <w:sym w:font="Symbol" w:char="F06D"/>
      </w:r>
      <w:r w:rsidRPr="00905B72">
        <w:rPr>
          <w:i/>
          <w:sz w:val="24"/>
          <w:szCs w:val="24"/>
          <w:vertAlign w:val="subscript"/>
          <w:lang w:val="en-US"/>
        </w:rPr>
        <w:t>m</w:t>
      </w:r>
      <w:r w:rsidRPr="00905B72">
        <w:rPr>
          <w:sz w:val="24"/>
          <w:szCs w:val="24"/>
        </w:rPr>
        <w:t xml:space="preserve">, </w:t>
      </w:r>
      <w:r w:rsidRPr="002C21BA">
        <w:rPr>
          <w:i/>
          <w:sz w:val="24"/>
          <w:szCs w:val="24"/>
        </w:rPr>
        <w:sym w:font="Symbol" w:char="F06E"/>
      </w:r>
      <w:r w:rsidRPr="00905B72">
        <w:rPr>
          <w:sz w:val="24"/>
          <w:szCs w:val="24"/>
          <w:vertAlign w:val="subscript"/>
        </w:rPr>
        <w:t>1</w:t>
      </w:r>
      <w:r w:rsidRPr="00905B72">
        <w:rPr>
          <w:sz w:val="24"/>
          <w:szCs w:val="24"/>
        </w:rPr>
        <w:t>,...,</w:t>
      </w:r>
      <w:r w:rsidRPr="002C21BA">
        <w:rPr>
          <w:i/>
          <w:sz w:val="24"/>
          <w:szCs w:val="24"/>
        </w:rPr>
        <w:sym w:font="Symbol" w:char="F06E"/>
      </w:r>
      <w:r w:rsidRPr="00905B72">
        <w:rPr>
          <w:i/>
          <w:sz w:val="24"/>
          <w:szCs w:val="24"/>
          <w:vertAlign w:val="subscript"/>
          <w:lang w:val="en-US"/>
        </w:rPr>
        <w:t>n</w:t>
      </w:r>
      <w:r w:rsidR="002C21BA">
        <w:rPr>
          <w:sz w:val="24"/>
          <w:szCs w:val="24"/>
        </w:rPr>
        <w:t xml:space="preserve">, называемые </w:t>
      </w:r>
      <w:r w:rsidRPr="002C21BA">
        <w:rPr>
          <w:b/>
          <w:i/>
          <w:sz w:val="24"/>
          <w:szCs w:val="24"/>
        </w:rPr>
        <w:t>стехиометрическими коэффициентами</w:t>
      </w:r>
      <w:r w:rsidRPr="00905B72">
        <w:rPr>
          <w:sz w:val="24"/>
          <w:szCs w:val="24"/>
        </w:rPr>
        <w:t xml:space="preserve">. Сумму </w:t>
      </w:r>
      <w:r w:rsidRPr="00905B72">
        <w:rPr>
          <w:i/>
          <w:sz w:val="24"/>
          <w:szCs w:val="24"/>
          <w:lang w:val="en-US"/>
        </w:rPr>
        <w:t>n</w:t>
      </w:r>
      <w:r w:rsidRPr="00905B72">
        <w:rPr>
          <w:sz w:val="24"/>
          <w:szCs w:val="24"/>
        </w:rPr>
        <w:t xml:space="preserve"> = </w:t>
      </w:r>
      <w:r w:rsidRPr="002C21BA">
        <w:rPr>
          <w:i/>
          <w:sz w:val="24"/>
          <w:szCs w:val="24"/>
        </w:rPr>
        <w:sym w:font="Symbol" w:char="F06D"/>
      </w:r>
      <w:r w:rsidRPr="00905B72">
        <w:rPr>
          <w:sz w:val="24"/>
          <w:szCs w:val="24"/>
          <w:vertAlign w:val="subscript"/>
        </w:rPr>
        <w:t>1</w:t>
      </w:r>
      <w:r w:rsidRPr="00905B72">
        <w:rPr>
          <w:sz w:val="24"/>
          <w:szCs w:val="24"/>
        </w:rPr>
        <w:t>+</w:t>
      </w:r>
      <w:r w:rsidR="002C21BA">
        <w:rPr>
          <w:sz w:val="24"/>
          <w:szCs w:val="24"/>
        </w:rPr>
        <w:t>…</w:t>
      </w:r>
      <w:r w:rsidRPr="00905B72">
        <w:rPr>
          <w:sz w:val="24"/>
          <w:szCs w:val="24"/>
        </w:rPr>
        <w:t>+</w:t>
      </w:r>
      <w:r w:rsidRPr="002C21BA">
        <w:rPr>
          <w:i/>
          <w:sz w:val="24"/>
          <w:szCs w:val="24"/>
        </w:rPr>
        <w:sym w:font="Symbol" w:char="F06D"/>
      </w:r>
      <w:r w:rsidRPr="002C21BA">
        <w:rPr>
          <w:i/>
          <w:sz w:val="24"/>
          <w:szCs w:val="24"/>
          <w:vertAlign w:val="subscript"/>
          <w:lang w:val="en-US"/>
        </w:rPr>
        <w:t>m</w:t>
      </w:r>
      <w:r w:rsidR="002C21BA">
        <w:rPr>
          <w:sz w:val="24"/>
          <w:szCs w:val="24"/>
        </w:rPr>
        <w:t xml:space="preserve">, </w:t>
      </w:r>
      <w:r w:rsidRPr="00905B72">
        <w:rPr>
          <w:sz w:val="24"/>
          <w:szCs w:val="24"/>
        </w:rPr>
        <w:t>характеризующую количество молекул, участвующих в единичной реакции,</w:t>
      </w:r>
      <w:r w:rsidRPr="00905B72">
        <w:rPr>
          <w:b/>
          <w:sz w:val="24"/>
          <w:szCs w:val="24"/>
        </w:rPr>
        <w:t xml:space="preserve"> </w:t>
      </w:r>
      <w:r w:rsidRPr="00905B72">
        <w:rPr>
          <w:sz w:val="24"/>
          <w:szCs w:val="24"/>
        </w:rPr>
        <w:t xml:space="preserve">называют </w:t>
      </w:r>
      <w:r w:rsidRPr="002C21BA">
        <w:rPr>
          <w:b/>
          <w:i/>
          <w:sz w:val="24"/>
          <w:szCs w:val="24"/>
        </w:rPr>
        <w:t>порядком химической реакции</w:t>
      </w:r>
      <w:r w:rsidRPr="00905B72">
        <w:rPr>
          <w:b/>
          <w:sz w:val="24"/>
          <w:szCs w:val="24"/>
        </w:rPr>
        <w:t xml:space="preserve"> </w:t>
      </w:r>
      <w:r w:rsidRPr="00905B72">
        <w:rPr>
          <w:sz w:val="24"/>
          <w:szCs w:val="24"/>
        </w:rPr>
        <w:t>(</w:t>
      </w:r>
      <w:r w:rsidR="00FC78CA">
        <w:rPr>
          <w:sz w:val="24"/>
          <w:szCs w:val="24"/>
        </w:rPr>
        <w:t>6.</w:t>
      </w:r>
      <w:r w:rsidRPr="00905B72">
        <w:rPr>
          <w:sz w:val="24"/>
          <w:szCs w:val="24"/>
        </w:rPr>
        <w:t xml:space="preserve">1). </w:t>
      </w:r>
    </w:p>
    <w:p w14:paraId="39F9F8EA" w14:textId="77777777" w:rsidR="00905B72" w:rsidRPr="00E760A5" w:rsidRDefault="00905B72" w:rsidP="00E760A5">
      <w:pPr>
        <w:ind w:right="-1" w:firstLine="567"/>
        <w:jc w:val="both"/>
        <w:rPr>
          <w:sz w:val="24"/>
          <w:szCs w:val="24"/>
        </w:rPr>
      </w:pPr>
      <w:r w:rsidRPr="00905B72">
        <w:rPr>
          <w:sz w:val="24"/>
          <w:szCs w:val="24"/>
        </w:rPr>
        <w:lastRenderedPageBreak/>
        <w:t xml:space="preserve">К примеру, образование воды (продукта реакции) в результате взаимодействия кислорода с водородом (исходных веществ) происходит следующим образом. В результате слияния двух молекул </w:t>
      </w:r>
      <w:proofErr w:type="gramStart"/>
      <w:r w:rsidRPr="00905B72">
        <w:rPr>
          <w:sz w:val="24"/>
          <w:szCs w:val="24"/>
        </w:rPr>
        <w:t>водорода  (</w:t>
      </w:r>
      <w:proofErr w:type="gramEnd"/>
      <w:r w:rsidRPr="00FE4084">
        <w:rPr>
          <w:i/>
          <w:sz w:val="24"/>
          <w:szCs w:val="24"/>
        </w:rPr>
        <w:sym w:font="Symbol" w:char="F06D"/>
      </w:r>
      <w:r w:rsidRPr="00905B72">
        <w:rPr>
          <w:sz w:val="24"/>
          <w:szCs w:val="24"/>
          <w:vertAlign w:val="subscript"/>
        </w:rPr>
        <w:t xml:space="preserve">1 </w:t>
      </w:r>
      <w:r w:rsidRPr="00905B72">
        <w:rPr>
          <w:sz w:val="24"/>
          <w:szCs w:val="24"/>
        </w:rPr>
        <w:t>= 2) с одной молекулой кислорода (</w:t>
      </w:r>
      <w:r w:rsidRPr="00FE4084">
        <w:rPr>
          <w:i/>
          <w:sz w:val="24"/>
          <w:szCs w:val="24"/>
        </w:rPr>
        <w:sym w:font="Symbol" w:char="F06D"/>
      </w:r>
      <w:r w:rsidRPr="00905B72">
        <w:rPr>
          <w:sz w:val="24"/>
          <w:szCs w:val="24"/>
          <w:vertAlign w:val="subscript"/>
        </w:rPr>
        <w:t xml:space="preserve">2 </w:t>
      </w:r>
      <w:r w:rsidRPr="00905B72">
        <w:rPr>
          <w:sz w:val="24"/>
          <w:szCs w:val="24"/>
        </w:rPr>
        <w:t>= 1) образуется две молекулы воды (</w:t>
      </w:r>
      <w:r w:rsidRPr="00FE4084">
        <w:rPr>
          <w:i/>
          <w:sz w:val="24"/>
          <w:szCs w:val="24"/>
        </w:rPr>
        <w:sym w:font="Symbol" w:char="F06E"/>
      </w:r>
      <w:r w:rsidR="00E760A5">
        <w:rPr>
          <w:sz w:val="24"/>
          <w:szCs w:val="24"/>
          <w:vertAlign w:val="subscript"/>
        </w:rPr>
        <w:t>1</w:t>
      </w:r>
      <w:r w:rsidRPr="00905B72">
        <w:rPr>
          <w:sz w:val="24"/>
          <w:szCs w:val="24"/>
        </w:rPr>
        <w:t>=2). Таким образом, мы имеем реакцию третьего порядка, характеризуемую стехиометрическим уравнением</w:t>
      </w:r>
      <w:r w:rsidR="00E760A5" w:rsidRPr="00E760A5">
        <w:rPr>
          <w:sz w:val="24"/>
          <w:szCs w:val="24"/>
        </w:rPr>
        <w:t xml:space="preserve"> </w:t>
      </w:r>
      <w:r w:rsidRPr="00905B72">
        <w:rPr>
          <w:sz w:val="24"/>
          <w:szCs w:val="24"/>
        </w:rPr>
        <w:t>2</w:t>
      </w:r>
      <w:r w:rsidRPr="00FE4084">
        <w:rPr>
          <w:sz w:val="24"/>
          <w:szCs w:val="24"/>
        </w:rPr>
        <w:t>Н</w:t>
      </w:r>
      <w:r w:rsidRPr="00905B72">
        <w:rPr>
          <w:sz w:val="24"/>
          <w:szCs w:val="24"/>
          <w:vertAlign w:val="subscript"/>
        </w:rPr>
        <w:t>2</w:t>
      </w:r>
      <w:r w:rsidRPr="00905B72">
        <w:rPr>
          <w:sz w:val="24"/>
          <w:szCs w:val="24"/>
        </w:rPr>
        <w:t xml:space="preserve"> + </w:t>
      </w:r>
      <w:r w:rsidRPr="00FE4084">
        <w:rPr>
          <w:sz w:val="24"/>
          <w:szCs w:val="24"/>
        </w:rPr>
        <w:t>О</w:t>
      </w:r>
      <w:r w:rsidRPr="00905B72">
        <w:rPr>
          <w:sz w:val="24"/>
          <w:szCs w:val="24"/>
          <w:vertAlign w:val="subscript"/>
        </w:rPr>
        <w:t xml:space="preserve">2  </w:t>
      </w:r>
      <w:r w:rsidRPr="00905B72">
        <w:rPr>
          <w:sz w:val="24"/>
          <w:szCs w:val="24"/>
        </w:rPr>
        <w:sym w:font="Symbol" w:char="F0AE"/>
      </w:r>
      <w:r w:rsidRPr="00905B72">
        <w:rPr>
          <w:sz w:val="24"/>
          <w:szCs w:val="24"/>
        </w:rPr>
        <w:t xml:space="preserve"> 2</w:t>
      </w:r>
      <w:r w:rsidRPr="00FE4084">
        <w:rPr>
          <w:sz w:val="24"/>
          <w:szCs w:val="24"/>
        </w:rPr>
        <w:t>Н</w:t>
      </w:r>
      <w:r w:rsidRPr="00905B72">
        <w:rPr>
          <w:sz w:val="24"/>
          <w:szCs w:val="24"/>
          <w:vertAlign w:val="subscript"/>
        </w:rPr>
        <w:t>2</w:t>
      </w:r>
      <w:r w:rsidRPr="00FE4084">
        <w:rPr>
          <w:sz w:val="24"/>
          <w:szCs w:val="24"/>
        </w:rPr>
        <w:t>О</w:t>
      </w:r>
      <w:r w:rsidRPr="00905B72">
        <w:rPr>
          <w:sz w:val="24"/>
          <w:szCs w:val="24"/>
        </w:rPr>
        <w:t>.</w:t>
      </w:r>
    </w:p>
    <w:p w14:paraId="45CEF762" w14:textId="77777777" w:rsidR="00905B72" w:rsidRPr="00905B72" w:rsidRDefault="00905B72" w:rsidP="007D6DE3">
      <w:pPr>
        <w:ind w:right="-1" w:firstLine="567"/>
        <w:jc w:val="both"/>
        <w:rPr>
          <w:sz w:val="24"/>
          <w:szCs w:val="24"/>
        </w:rPr>
      </w:pPr>
      <w:r w:rsidRPr="00905B72">
        <w:rPr>
          <w:sz w:val="24"/>
          <w:szCs w:val="24"/>
        </w:rPr>
        <w:t xml:space="preserve">Обратимся теперь к математическому описанию исследуемых явлений. В процессе химической реакции меняются </w:t>
      </w:r>
      <w:r w:rsidRPr="00FE4084">
        <w:rPr>
          <w:b/>
          <w:i/>
          <w:sz w:val="24"/>
          <w:szCs w:val="24"/>
        </w:rPr>
        <w:t>концентрации</w:t>
      </w:r>
      <w:r w:rsidRPr="00905B72">
        <w:rPr>
          <w:sz w:val="24"/>
          <w:szCs w:val="24"/>
        </w:rPr>
        <w:t xml:space="preserve"> исходных веществ и продуктов реакции, т.е. число молекул того или иного сорта, находящихся в единице объема. Естественно и выбрать эти характеристики в качестве </w:t>
      </w:r>
      <w:r w:rsidR="00FE4084">
        <w:rPr>
          <w:sz w:val="24"/>
          <w:szCs w:val="24"/>
        </w:rPr>
        <w:t xml:space="preserve">функций состояния исследуемого </w:t>
      </w:r>
      <w:r w:rsidRPr="00905B72">
        <w:rPr>
          <w:sz w:val="24"/>
          <w:szCs w:val="24"/>
        </w:rPr>
        <w:t>процесса. Математическая модель рассматриваемой реакции должна, таким образом, описывать изменение со временем концентраций всех участвующих в реакции веществ.</w:t>
      </w:r>
    </w:p>
    <w:p w14:paraId="2FF5444B" w14:textId="77777777" w:rsidR="00905B72" w:rsidRPr="00905B72" w:rsidRDefault="00905B72" w:rsidP="007D6DE3">
      <w:pPr>
        <w:ind w:right="-1" w:firstLine="567"/>
        <w:jc w:val="both"/>
        <w:rPr>
          <w:sz w:val="24"/>
          <w:szCs w:val="24"/>
        </w:rPr>
      </w:pPr>
      <w:r w:rsidRPr="00905B72">
        <w:rPr>
          <w:sz w:val="24"/>
          <w:szCs w:val="24"/>
        </w:rPr>
        <w:t>Попытаемся количестве</w:t>
      </w:r>
      <w:r w:rsidR="00FE4084">
        <w:rPr>
          <w:sz w:val="24"/>
          <w:szCs w:val="24"/>
        </w:rPr>
        <w:t xml:space="preserve">нно оценить течение химической </w:t>
      </w:r>
      <w:r w:rsidRPr="00905B72">
        <w:rPr>
          <w:sz w:val="24"/>
          <w:szCs w:val="24"/>
        </w:rPr>
        <w:t>реакции. Изменение структуры молекул происходит в результате их столкновения. Очевидно, чем выше концентрация исходных веществ, тем чаще они будут сталкиваться между собой и вступать в реакцию. Таким образом, скорость изменения концентраций рассматриваемых веществ (как исходных, так и продуктов реакции) должна быть прямо пропорциональной концентрации каждого из реагирующих веществ. Эта скорость положительна для продуктов реакции (они появляются в процессе химического превращения) и отрицательна для исходных веществ (их концентрация за счет</w:t>
      </w:r>
      <w:r w:rsidR="00FE4084">
        <w:rPr>
          <w:sz w:val="24"/>
          <w:szCs w:val="24"/>
        </w:rPr>
        <w:t xml:space="preserve"> реакции убывает). Приведенные </w:t>
      </w:r>
      <w:r w:rsidRPr="00905B72">
        <w:rPr>
          <w:sz w:val="24"/>
          <w:szCs w:val="24"/>
        </w:rPr>
        <w:t xml:space="preserve">соображения и определяют суть </w:t>
      </w:r>
      <w:r w:rsidRPr="00FE4084">
        <w:rPr>
          <w:b/>
          <w:i/>
          <w:sz w:val="24"/>
          <w:szCs w:val="24"/>
        </w:rPr>
        <w:t>закона действующих масс</w:t>
      </w:r>
      <w:r w:rsidRPr="00905B72">
        <w:rPr>
          <w:sz w:val="24"/>
          <w:szCs w:val="24"/>
        </w:rPr>
        <w:t xml:space="preserve">. </w:t>
      </w:r>
    </w:p>
    <w:p w14:paraId="6F49B4FB" w14:textId="77777777" w:rsidR="00905B72" w:rsidRPr="00905B72" w:rsidRDefault="00905B72" w:rsidP="007D6DE3">
      <w:pPr>
        <w:ind w:right="-1" w:firstLine="567"/>
        <w:jc w:val="both"/>
        <w:rPr>
          <w:sz w:val="24"/>
          <w:szCs w:val="24"/>
        </w:rPr>
      </w:pPr>
      <w:r w:rsidRPr="00905B72">
        <w:rPr>
          <w:sz w:val="24"/>
          <w:szCs w:val="24"/>
        </w:rPr>
        <w:t>Прежде, чем описать изменение концентрации веществ, участвующих в реакции общего вида (</w:t>
      </w:r>
      <w:r w:rsidR="00FC78CA">
        <w:rPr>
          <w:sz w:val="24"/>
          <w:szCs w:val="24"/>
        </w:rPr>
        <w:t>6.</w:t>
      </w:r>
      <w:r w:rsidRPr="00905B72">
        <w:rPr>
          <w:sz w:val="24"/>
          <w:szCs w:val="24"/>
        </w:rPr>
        <w:t xml:space="preserve">1), обратимся к существенно более простым процессам. Таким же образом осуществляется моделирование любых явлений окружающего мира – сначала выявляются отдельные закономерности для предельно простых явлений, а затем полученные результаты распространяются на более общий случай. </w:t>
      </w:r>
    </w:p>
    <w:p w14:paraId="79B0E2D0" w14:textId="77777777" w:rsidR="00905B72" w:rsidRPr="00905B72" w:rsidRDefault="00905B72" w:rsidP="007D6DE3">
      <w:pPr>
        <w:ind w:right="-1" w:firstLine="567"/>
        <w:jc w:val="both"/>
        <w:rPr>
          <w:sz w:val="24"/>
          <w:szCs w:val="24"/>
        </w:rPr>
      </w:pPr>
      <w:r w:rsidRPr="00905B72">
        <w:rPr>
          <w:sz w:val="24"/>
          <w:szCs w:val="24"/>
        </w:rPr>
        <w:t xml:space="preserve">Начнем с рассмотрения простейшей реакции первого порядка, называемой также </w:t>
      </w:r>
      <w:r w:rsidRPr="00FE4084">
        <w:rPr>
          <w:sz w:val="24"/>
          <w:szCs w:val="24"/>
        </w:rPr>
        <w:t>мономолекулярной реакцией</w:t>
      </w:r>
      <w:r w:rsidRPr="00905B72">
        <w:rPr>
          <w:sz w:val="24"/>
          <w:szCs w:val="24"/>
        </w:rPr>
        <w:t>. Она характеризуется распадом исходного вещества на два продукта реакции</w:t>
      </w:r>
    </w:p>
    <w:p w14:paraId="11FA397B" w14:textId="77777777" w:rsidR="00905B72" w:rsidRPr="00905B72" w:rsidRDefault="00905B72" w:rsidP="007D6DE3">
      <w:pPr>
        <w:ind w:right="-1" w:firstLine="851"/>
        <w:rPr>
          <w:sz w:val="24"/>
          <w:szCs w:val="24"/>
        </w:rPr>
      </w:pPr>
      <w:r w:rsidRPr="00905B72">
        <w:rPr>
          <w:i/>
          <w:sz w:val="24"/>
          <w:szCs w:val="24"/>
        </w:rPr>
        <w:t xml:space="preserve">                          </w:t>
      </w:r>
      <w:r w:rsidR="00FE4084" w:rsidRPr="004C631F">
        <w:rPr>
          <w:i/>
          <w:sz w:val="24"/>
          <w:szCs w:val="24"/>
        </w:rPr>
        <w:t xml:space="preserve">                        </w:t>
      </w:r>
      <w:r w:rsidRPr="00905B72">
        <w:rPr>
          <w:i/>
          <w:sz w:val="24"/>
          <w:szCs w:val="24"/>
        </w:rPr>
        <w:t xml:space="preserve">    </w:t>
      </w:r>
      <w:r w:rsidRPr="00FE4084">
        <w:rPr>
          <w:sz w:val="24"/>
          <w:szCs w:val="24"/>
        </w:rPr>
        <w:t>А</w:t>
      </w:r>
      <w:r w:rsidRPr="00905B72">
        <w:rPr>
          <w:sz w:val="24"/>
          <w:szCs w:val="24"/>
        </w:rPr>
        <w:t xml:space="preserve"> </w:t>
      </w:r>
      <w:r w:rsidRPr="00905B72">
        <w:rPr>
          <w:sz w:val="24"/>
          <w:szCs w:val="24"/>
        </w:rPr>
        <w:sym w:font="Symbol" w:char="F0AE"/>
      </w:r>
      <w:r w:rsidRPr="00905B72">
        <w:rPr>
          <w:sz w:val="24"/>
          <w:szCs w:val="24"/>
        </w:rPr>
        <w:t xml:space="preserve"> </w:t>
      </w:r>
      <w:r w:rsidRPr="004C631F">
        <w:rPr>
          <w:sz w:val="24"/>
          <w:szCs w:val="24"/>
        </w:rPr>
        <w:t>В</w:t>
      </w:r>
      <w:r w:rsidRPr="00905B72">
        <w:rPr>
          <w:sz w:val="24"/>
          <w:szCs w:val="24"/>
          <w:vertAlign w:val="subscript"/>
        </w:rPr>
        <w:t>1</w:t>
      </w:r>
      <w:r w:rsidRPr="00905B72">
        <w:rPr>
          <w:sz w:val="24"/>
          <w:szCs w:val="24"/>
        </w:rPr>
        <w:t xml:space="preserve"> + </w:t>
      </w:r>
      <w:r w:rsidRPr="004C631F">
        <w:rPr>
          <w:sz w:val="24"/>
          <w:szCs w:val="24"/>
        </w:rPr>
        <w:t>В</w:t>
      </w:r>
      <w:r w:rsidRPr="00905B72">
        <w:rPr>
          <w:sz w:val="24"/>
          <w:szCs w:val="24"/>
          <w:vertAlign w:val="subscript"/>
        </w:rPr>
        <w:t>2</w:t>
      </w:r>
      <w:r w:rsidRPr="00905B72">
        <w:rPr>
          <w:sz w:val="24"/>
          <w:szCs w:val="24"/>
        </w:rPr>
        <w:t xml:space="preserve">.                       </w:t>
      </w:r>
      <w:r w:rsidR="004C631F" w:rsidRPr="004C631F">
        <w:rPr>
          <w:sz w:val="24"/>
          <w:szCs w:val="24"/>
        </w:rPr>
        <w:t xml:space="preserve">                     </w:t>
      </w:r>
      <w:r w:rsidRPr="00905B72">
        <w:rPr>
          <w:sz w:val="24"/>
          <w:szCs w:val="24"/>
        </w:rPr>
        <w:t xml:space="preserve">               (</w:t>
      </w:r>
      <w:r w:rsidR="00FC78CA">
        <w:rPr>
          <w:sz w:val="24"/>
          <w:szCs w:val="24"/>
        </w:rPr>
        <w:t>6.</w:t>
      </w:r>
      <w:r w:rsidRPr="00905B72">
        <w:rPr>
          <w:sz w:val="24"/>
          <w:szCs w:val="24"/>
        </w:rPr>
        <w:t>2)</w:t>
      </w:r>
    </w:p>
    <w:p w14:paraId="477BD729" w14:textId="77777777" w:rsidR="00905B72" w:rsidRPr="00905B72" w:rsidRDefault="00905B72" w:rsidP="00E760A5">
      <w:pPr>
        <w:ind w:right="-1"/>
        <w:jc w:val="both"/>
        <w:rPr>
          <w:sz w:val="24"/>
          <w:szCs w:val="24"/>
        </w:rPr>
      </w:pPr>
      <w:r w:rsidRPr="00905B72">
        <w:rPr>
          <w:sz w:val="24"/>
          <w:szCs w:val="24"/>
        </w:rPr>
        <w:t>Примером такой реакции служит разложение бромистого этила на этилен и бромистый водород</w:t>
      </w:r>
      <w:r w:rsidR="00E760A5" w:rsidRPr="00E760A5">
        <w:rPr>
          <w:sz w:val="24"/>
          <w:szCs w:val="24"/>
        </w:rPr>
        <w:t xml:space="preserve"> </w:t>
      </w:r>
      <w:r w:rsidRPr="004C631F">
        <w:rPr>
          <w:sz w:val="24"/>
          <w:szCs w:val="24"/>
        </w:rPr>
        <w:t>С</w:t>
      </w:r>
      <w:r w:rsidRPr="00905B72">
        <w:rPr>
          <w:sz w:val="24"/>
          <w:szCs w:val="24"/>
          <w:vertAlign w:val="subscript"/>
        </w:rPr>
        <w:t>2</w:t>
      </w:r>
      <w:r w:rsidRPr="004C631F">
        <w:rPr>
          <w:sz w:val="24"/>
          <w:szCs w:val="24"/>
        </w:rPr>
        <w:t>H</w:t>
      </w:r>
      <w:r w:rsidR="004C631F">
        <w:rPr>
          <w:sz w:val="24"/>
          <w:szCs w:val="24"/>
          <w:vertAlign w:val="subscript"/>
        </w:rPr>
        <w:t>5</w:t>
      </w:r>
      <w:r w:rsidRPr="004C631F">
        <w:rPr>
          <w:sz w:val="24"/>
          <w:szCs w:val="24"/>
        </w:rPr>
        <w:t>Br</w:t>
      </w:r>
      <w:r w:rsidRPr="00905B72">
        <w:rPr>
          <w:sz w:val="24"/>
          <w:szCs w:val="24"/>
        </w:rPr>
        <w:t xml:space="preserve">  </w:t>
      </w:r>
      <w:r w:rsidRPr="00905B72">
        <w:rPr>
          <w:sz w:val="24"/>
          <w:szCs w:val="24"/>
        </w:rPr>
        <w:sym w:font="Symbol" w:char="F0AE"/>
      </w:r>
      <w:r w:rsidRPr="00905B72">
        <w:rPr>
          <w:sz w:val="24"/>
          <w:szCs w:val="24"/>
        </w:rPr>
        <w:t xml:space="preserve">  </w:t>
      </w:r>
      <w:r w:rsidRPr="004C631F">
        <w:rPr>
          <w:sz w:val="24"/>
          <w:szCs w:val="24"/>
        </w:rPr>
        <w:t>С</w:t>
      </w:r>
      <w:r w:rsidR="004C631F">
        <w:rPr>
          <w:sz w:val="24"/>
          <w:szCs w:val="24"/>
          <w:vertAlign w:val="subscript"/>
        </w:rPr>
        <w:t>2</w:t>
      </w:r>
      <w:r w:rsidRPr="004C631F">
        <w:rPr>
          <w:sz w:val="24"/>
          <w:szCs w:val="24"/>
        </w:rPr>
        <w:t>H</w:t>
      </w:r>
      <w:r w:rsidRPr="00905B72">
        <w:rPr>
          <w:sz w:val="24"/>
          <w:szCs w:val="24"/>
          <w:vertAlign w:val="subscript"/>
        </w:rPr>
        <w:t>4</w:t>
      </w:r>
      <w:r w:rsidRPr="00905B72">
        <w:rPr>
          <w:sz w:val="24"/>
          <w:szCs w:val="24"/>
        </w:rPr>
        <w:t xml:space="preserve"> + </w:t>
      </w:r>
      <w:proofErr w:type="spellStart"/>
      <w:r w:rsidR="004C631F" w:rsidRPr="004C631F">
        <w:rPr>
          <w:sz w:val="24"/>
          <w:szCs w:val="24"/>
        </w:rPr>
        <w:t>H</w:t>
      </w:r>
      <w:r w:rsidRPr="004C631F">
        <w:rPr>
          <w:sz w:val="24"/>
          <w:szCs w:val="24"/>
        </w:rPr>
        <w:t>Br</w:t>
      </w:r>
      <w:proofErr w:type="spellEnd"/>
      <w:r w:rsidRPr="00905B72">
        <w:rPr>
          <w:sz w:val="24"/>
          <w:szCs w:val="24"/>
        </w:rPr>
        <w:t>.</w:t>
      </w:r>
    </w:p>
    <w:p w14:paraId="74FA1190" w14:textId="77777777" w:rsidR="00905B72" w:rsidRPr="004C631F" w:rsidRDefault="00905B72" w:rsidP="007D6DE3">
      <w:pPr>
        <w:ind w:right="-1" w:firstLine="567"/>
        <w:jc w:val="both"/>
        <w:rPr>
          <w:sz w:val="24"/>
          <w:szCs w:val="24"/>
        </w:rPr>
      </w:pPr>
      <w:r w:rsidRPr="00905B72">
        <w:rPr>
          <w:sz w:val="24"/>
          <w:szCs w:val="24"/>
        </w:rPr>
        <w:t xml:space="preserve">Скорость изменения концентрации </w:t>
      </w:r>
      <w:r w:rsidRPr="00905B72">
        <w:rPr>
          <w:i/>
          <w:sz w:val="24"/>
          <w:szCs w:val="24"/>
          <w:lang w:val="en-US"/>
        </w:rPr>
        <w:t>b</w:t>
      </w:r>
      <w:r w:rsidRPr="00905B72">
        <w:rPr>
          <w:sz w:val="24"/>
          <w:szCs w:val="24"/>
          <w:vertAlign w:val="subscript"/>
        </w:rPr>
        <w:t>1</w:t>
      </w:r>
      <w:r w:rsidRPr="00905B72">
        <w:rPr>
          <w:sz w:val="24"/>
          <w:szCs w:val="24"/>
        </w:rPr>
        <w:t xml:space="preserve"> продукта реакции </w:t>
      </w:r>
      <w:r w:rsidRPr="004C631F">
        <w:rPr>
          <w:sz w:val="24"/>
          <w:szCs w:val="24"/>
        </w:rPr>
        <w:t>B</w:t>
      </w:r>
      <w:r w:rsidRPr="00905B72">
        <w:rPr>
          <w:sz w:val="24"/>
          <w:szCs w:val="24"/>
          <w:vertAlign w:val="subscript"/>
        </w:rPr>
        <w:t>1</w:t>
      </w:r>
      <w:r w:rsidRPr="00905B72">
        <w:rPr>
          <w:sz w:val="24"/>
          <w:szCs w:val="24"/>
        </w:rPr>
        <w:t xml:space="preserve"> будет пропорциональна концентрации </w:t>
      </w:r>
      <w:r w:rsidRPr="00905B72">
        <w:rPr>
          <w:i/>
          <w:sz w:val="24"/>
          <w:szCs w:val="24"/>
          <w:lang w:val="en-US"/>
        </w:rPr>
        <w:t>a</w:t>
      </w:r>
      <w:r w:rsidRPr="00905B72">
        <w:rPr>
          <w:i/>
          <w:sz w:val="24"/>
          <w:szCs w:val="24"/>
        </w:rPr>
        <w:t xml:space="preserve"> </w:t>
      </w:r>
      <w:r w:rsidRPr="00905B72">
        <w:rPr>
          <w:sz w:val="24"/>
          <w:szCs w:val="24"/>
        </w:rPr>
        <w:t xml:space="preserve">исходного вещества </w:t>
      </w:r>
      <w:r w:rsidRPr="004C631F">
        <w:rPr>
          <w:sz w:val="24"/>
          <w:szCs w:val="24"/>
        </w:rPr>
        <w:t>A</w:t>
      </w:r>
      <w:r w:rsidRPr="00905B72">
        <w:rPr>
          <w:sz w:val="24"/>
          <w:szCs w:val="24"/>
        </w:rPr>
        <w:t xml:space="preserve">. </w:t>
      </w:r>
      <w:r w:rsidR="00041B65">
        <w:rPr>
          <w:sz w:val="24"/>
          <w:szCs w:val="24"/>
        </w:rPr>
        <w:t xml:space="preserve">Здесь и всюду в дальнейшим для обозначения концентрации того или иного вещества используется аналогичная строчная буква. </w:t>
      </w:r>
      <w:r w:rsidRPr="00905B72">
        <w:rPr>
          <w:sz w:val="24"/>
          <w:szCs w:val="24"/>
        </w:rPr>
        <w:t xml:space="preserve">Действительно, чем больше молекул вещества </w:t>
      </w:r>
      <w:r w:rsidRPr="004C631F">
        <w:rPr>
          <w:sz w:val="24"/>
          <w:szCs w:val="24"/>
        </w:rPr>
        <w:t>A</w:t>
      </w:r>
      <w:r w:rsidRPr="00905B72">
        <w:rPr>
          <w:i/>
          <w:sz w:val="24"/>
          <w:szCs w:val="24"/>
        </w:rPr>
        <w:t xml:space="preserve"> </w:t>
      </w:r>
      <w:r w:rsidRPr="00905B72">
        <w:rPr>
          <w:sz w:val="24"/>
          <w:szCs w:val="24"/>
        </w:rPr>
        <w:t xml:space="preserve">находится в единице объема, тем большее их число распадется в единицу времени, образуя при этом продукт реакции </w:t>
      </w:r>
      <w:r w:rsidRPr="004C631F">
        <w:rPr>
          <w:sz w:val="24"/>
          <w:szCs w:val="24"/>
        </w:rPr>
        <w:t>B</w:t>
      </w:r>
      <w:r w:rsidRPr="00905B72">
        <w:rPr>
          <w:sz w:val="24"/>
          <w:szCs w:val="24"/>
          <w:vertAlign w:val="subscript"/>
        </w:rPr>
        <w:t>1</w:t>
      </w:r>
      <w:r w:rsidRPr="00905B72">
        <w:rPr>
          <w:sz w:val="24"/>
          <w:szCs w:val="24"/>
        </w:rPr>
        <w:t>. В результате получаем соотношение</w:t>
      </w:r>
    </w:p>
    <w:p w14:paraId="3880C111" w14:textId="77777777" w:rsidR="00905B72" w:rsidRPr="00905B72" w:rsidRDefault="004C631F" w:rsidP="007D6DE3">
      <w:pPr>
        <w:ind w:right="-1"/>
        <w:jc w:val="center"/>
        <w:rPr>
          <w:sz w:val="24"/>
          <w:szCs w:val="24"/>
        </w:rPr>
      </w:pPr>
      <w:r w:rsidRPr="00905B72">
        <w:rPr>
          <w:position w:val="-12"/>
          <w:sz w:val="24"/>
          <w:szCs w:val="24"/>
          <w:lang w:val="en-US"/>
        </w:rPr>
        <w:object w:dxaOrig="780" w:dyaOrig="400" w14:anchorId="57CD6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1.75pt" o:ole="" fillcolor="window">
            <v:imagedata r:id="rId8" o:title=""/>
          </v:shape>
          <o:OLEObject Type="Embed" ProgID="Equation.DSMT4" ShapeID="_x0000_i1025" DrawAspect="Content" ObjectID="_1661660452" r:id="rId9"/>
        </w:object>
      </w:r>
    </w:p>
    <w:p w14:paraId="3E7B777A" w14:textId="77777777" w:rsidR="00905B72" w:rsidRPr="00905B72" w:rsidRDefault="00905B72" w:rsidP="007D6DE3">
      <w:pPr>
        <w:ind w:right="-1"/>
        <w:jc w:val="both"/>
        <w:rPr>
          <w:sz w:val="24"/>
          <w:szCs w:val="24"/>
        </w:rPr>
      </w:pPr>
      <w:r w:rsidRPr="00905B72">
        <w:rPr>
          <w:sz w:val="24"/>
          <w:szCs w:val="24"/>
        </w:rPr>
        <w:t xml:space="preserve">называемое </w:t>
      </w:r>
      <w:r w:rsidRPr="004C631F">
        <w:rPr>
          <w:b/>
          <w:i/>
          <w:sz w:val="24"/>
          <w:szCs w:val="24"/>
        </w:rPr>
        <w:t>кинетическим уравнением</w:t>
      </w:r>
      <w:r w:rsidRPr="00905B72">
        <w:rPr>
          <w:b/>
          <w:sz w:val="24"/>
          <w:szCs w:val="24"/>
        </w:rPr>
        <w:t xml:space="preserve"> </w:t>
      </w:r>
      <w:r w:rsidRPr="00905B72">
        <w:rPr>
          <w:sz w:val="24"/>
          <w:szCs w:val="24"/>
        </w:rPr>
        <w:t>реакции (</w:t>
      </w:r>
      <w:r w:rsidR="00FC78CA">
        <w:rPr>
          <w:sz w:val="24"/>
          <w:szCs w:val="24"/>
        </w:rPr>
        <w:t>6.</w:t>
      </w:r>
      <w:r w:rsidRPr="00905B72">
        <w:rPr>
          <w:sz w:val="24"/>
          <w:szCs w:val="24"/>
        </w:rPr>
        <w:t xml:space="preserve">2). Положительная величина </w:t>
      </w:r>
      <w:r w:rsidRPr="00905B72">
        <w:rPr>
          <w:i/>
          <w:sz w:val="24"/>
          <w:szCs w:val="24"/>
          <w:lang w:val="en-US"/>
        </w:rPr>
        <w:t>k</w:t>
      </w:r>
      <w:r w:rsidRPr="00905B72">
        <w:rPr>
          <w:sz w:val="24"/>
          <w:szCs w:val="24"/>
        </w:rPr>
        <w:t xml:space="preserve"> называется </w:t>
      </w:r>
      <w:r w:rsidRPr="004C631F">
        <w:rPr>
          <w:b/>
          <w:i/>
          <w:sz w:val="24"/>
          <w:szCs w:val="24"/>
        </w:rPr>
        <w:t>константой скорости химической реакции</w:t>
      </w:r>
      <w:r w:rsidRPr="00905B72">
        <w:rPr>
          <w:sz w:val="24"/>
          <w:szCs w:val="24"/>
        </w:rPr>
        <w:t>. Она является параметром исследуемого процесса и зависит от температуры, давления, наличия катализатора и других факторов. Иногда константу скорости реакции включают в запись стехиометрического уравнения (это приобретает особую важность в том случае, когда рассматривается система химических реакций, см. ниже). Таким образом, более полная форма записи реакции (</w:t>
      </w:r>
      <w:r w:rsidR="00FC78CA">
        <w:rPr>
          <w:sz w:val="24"/>
          <w:szCs w:val="24"/>
        </w:rPr>
        <w:t>6.</w:t>
      </w:r>
      <w:r w:rsidRPr="00905B72">
        <w:rPr>
          <w:sz w:val="24"/>
          <w:szCs w:val="24"/>
        </w:rPr>
        <w:t>2) имеет вид</w:t>
      </w:r>
    </w:p>
    <w:p w14:paraId="21A3560B" w14:textId="77777777" w:rsidR="00905B72" w:rsidRPr="00905B72" w:rsidRDefault="00E760A5" w:rsidP="007D6DE3">
      <w:pPr>
        <w:ind w:right="-1"/>
        <w:jc w:val="center"/>
        <w:rPr>
          <w:sz w:val="24"/>
          <w:szCs w:val="24"/>
        </w:rPr>
      </w:pPr>
      <w:r w:rsidRPr="00905B72">
        <w:rPr>
          <w:position w:val="-12"/>
          <w:sz w:val="24"/>
          <w:szCs w:val="24"/>
        </w:rPr>
        <w:object w:dxaOrig="1740" w:dyaOrig="380" w14:anchorId="7E28775E">
          <v:shape id="_x0000_i1026" type="#_x0000_t75" style="width:75pt;height:18.75pt" o:ole="" fillcolor="window">
            <v:imagedata r:id="rId10" o:title=""/>
          </v:shape>
          <o:OLEObject Type="Embed" ProgID="Equation.DSMT4" ShapeID="_x0000_i1026" DrawAspect="Content" ObjectID="_1661660453" r:id="rId11"/>
        </w:object>
      </w:r>
      <w:r w:rsidR="00905B72" w:rsidRPr="00905B72">
        <w:rPr>
          <w:sz w:val="24"/>
          <w:szCs w:val="24"/>
        </w:rPr>
        <w:t>.</w:t>
      </w:r>
    </w:p>
    <w:p w14:paraId="1228ABDB" w14:textId="77777777" w:rsidR="00905B72" w:rsidRPr="00905B72" w:rsidRDefault="00905B72" w:rsidP="007D6DE3">
      <w:pPr>
        <w:ind w:right="-1" w:firstLine="567"/>
        <w:jc w:val="both"/>
        <w:rPr>
          <w:sz w:val="24"/>
          <w:szCs w:val="24"/>
        </w:rPr>
      </w:pPr>
      <w:r w:rsidRPr="00905B72">
        <w:rPr>
          <w:sz w:val="24"/>
          <w:szCs w:val="24"/>
        </w:rPr>
        <w:t xml:space="preserve">Обратимся теперь к нахождению закона изменения концентрации </w:t>
      </w:r>
      <w:r w:rsidRPr="00905B72">
        <w:rPr>
          <w:i/>
          <w:sz w:val="24"/>
          <w:szCs w:val="24"/>
          <w:lang w:val="en-US"/>
        </w:rPr>
        <w:t>b</w:t>
      </w:r>
      <w:r w:rsidRPr="00905B72">
        <w:rPr>
          <w:sz w:val="24"/>
          <w:szCs w:val="24"/>
          <w:vertAlign w:val="subscript"/>
        </w:rPr>
        <w:t>2</w:t>
      </w:r>
      <w:r w:rsidRPr="00905B72">
        <w:rPr>
          <w:sz w:val="24"/>
          <w:szCs w:val="24"/>
        </w:rPr>
        <w:t xml:space="preserve"> продукта </w:t>
      </w:r>
      <w:r w:rsidRPr="001F769E">
        <w:rPr>
          <w:sz w:val="24"/>
          <w:szCs w:val="24"/>
          <w:lang w:val="en-US"/>
        </w:rPr>
        <w:t>B</w:t>
      </w:r>
      <w:r w:rsidRPr="00905B72">
        <w:rPr>
          <w:sz w:val="24"/>
          <w:szCs w:val="24"/>
          <w:vertAlign w:val="subscript"/>
        </w:rPr>
        <w:t xml:space="preserve">2 </w:t>
      </w:r>
      <w:r w:rsidRPr="00905B72">
        <w:rPr>
          <w:sz w:val="24"/>
          <w:szCs w:val="24"/>
        </w:rPr>
        <w:t>реакции (</w:t>
      </w:r>
      <w:r w:rsidR="00FC78CA">
        <w:rPr>
          <w:sz w:val="24"/>
          <w:szCs w:val="24"/>
        </w:rPr>
        <w:t>6.</w:t>
      </w:r>
      <w:r w:rsidRPr="00905B72">
        <w:rPr>
          <w:sz w:val="24"/>
          <w:szCs w:val="24"/>
        </w:rPr>
        <w:t xml:space="preserve">2). Очевидно, в результате распада одной молекулы вещества </w:t>
      </w:r>
      <w:r w:rsidRPr="001947C6">
        <w:rPr>
          <w:sz w:val="24"/>
          <w:szCs w:val="24"/>
        </w:rPr>
        <w:t>А</w:t>
      </w:r>
      <w:r w:rsidRPr="00905B72">
        <w:rPr>
          <w:i/>
          <w:sz w:val="24"/>
          <w:szCs w:val="24"/>
        </w:rPr>
        <w:t xml:space="preserve"> </w:t>
      </w:r>
      <w:r w:rsidRPr="00905B72">
        <w:rPr>
          <w:sz w:val="24"/>
          <w:szCs w:val="24"/>
        </w:rPr>
        <w:t xml:space="preserve">получается по одной молекуле каждого из продуктов реакции. Следовательно, в единицу времени появляется одинаковое количество молекул веществ </w:t>
      </w:r>
      <w:r w:rsidRPr="001F769E">
        <w:rPr>
          <w:sz w:val="24"/>
          <w:szCs w:val="24"/>
          <w:lang w:val="en-US"/>
        </w:rPr>
        <w:t>B</w:t>
      </w:r>
      <w:r w:rsidRPr="00905B72">
        <w:rPr>
          <w:sz w:val="24"/>
          <w:szCs w:val="24"/>
          <w:vertAlign w:val="subscript"/>
        </w:rPr>
        <w:t xml:space="preserve">1 </w:t>
      </w:r>
      <w:r w:rsidRPr="00905B72">
        <w:rPr>
          <w:sz w:val="24"/>
          <w:szCs w:val="24"/>
        </w:rPr>
        <w:t xml:space="preserve">и </w:t>
      </w:r>
      <w:r w:rsidRPr="001F769E">
        <w:rPr>
          <w:sz w:val="24"/>
          <w:szCs w:val="24"/>
          <w:lang w:val="en-US"/>
        </w:rPr>
        <w:t>B</w:t>
      </w:r>
      <w:r w:rsidRPr="00905B72">
        <w:rPr>
          <w:sz w:val="24"/>
          <w:szCs w:val="24"/>
          <w:vertAlign w:val="subscript"/>
        </w:rPr>
        <w:t>2</w:t>
      </w:r>
      <w:r w:rsidRPr="00905B72">
        <w:rPr>
          <w:sz w:val="24"/>
          <w:szCs w:val="24"/>
        </w:rPr>
        <w:t>. Таким образом, кинетическое уравнение для второго продукта реакции записывается так же, как и для первого:</w:t>
      </w:r>
    </w:p>
    <w:p w14:paraId="3D55AB74" w14:textId="77777777" w:rsidR="00905B72" w:rsidRPr="00905B72" w:rsidRDefault="001F769E" w:rsidP="007D6DE3">
      <w:pPr>
        <w:ind w:right="-1"/>
        <w:jc w:val="center"/>
        <w:rPr>
          <w:sz w:val="24"/>
          <w:szCs w:val="24"/>
        </w:rPr>
      </w:pPr>
      <w:r w:rsidRPr="00905B72">
        <w:rPr>
          <w:b/>
          <w:position w:val="-12"/>
          <w:sz w:val="24"/>
          <w:szCs w:val="24"/>
          <w:lang w:val="en-US"/>
        </w:rPr>
        <w:object w:dxaOrig="780" w:dyaOrig="400" w14:anchorId="71783FF7">
          <v:shape id="_x0000_i1027" type="#_x0000_t75" style="width:54.75pt;height:21pt" o:ole="" fillcolor="window">
            <v:imagedata r:id="rId12" o:title=""/>
          </v:shape>
          <o:OLEObject Type="Embed" ProgID="Equation.DSMT4" ShapeID="_x0000_i1027" DrawAspect="Content" ObjectID="_1661660454" r:id="rId13"/>
        </w:object>
      </w:r>
      <w:r w:rsidR="00905B72" w:rsidRPr="00905B72">
        <w:rPr>
          <w:b/>
          <w:sz w:val="24"/>
          <w:szCs w:val="24"/>
        </w:rPr>
        <w:t xml:space="preserve"> </w:t>
      </w:r>
    </w:p>
    <w:p w14:paraId="1A9F5224" w14:textId="77777777" w:rsidR="00905B72" w:rsidRPr="00905B72" w:rsidRDefault="00905B72" w:rsidP="007D6DE3">
      <w:pPr>
        <w:ind w:right="-1" w:firstLine="567"/>
        <w:jc w:val="both"/>
        <w:rPr>
          <w:sz w:val="24"/>
          <w:szCs w:val="24"/>
        </w:rPr>
      </w:pPr>
      <w:r w:rsidRPr="00905B72">
        <w:rPr>
          <w:sz w:val="24"/>
          <w:szCs w:val="24"/>
        </w:rPr>
        <w:lastRenderedPageBreak/>
        <w:t xml:space="preserve">Концентрация исходного вещества </w:t>
      </w:r>
      <w:r w:rsidRPr="001F769E">
        <w:rPr>
          <w:sz w:val="24"/>
          <w:szCs w:val="24"/>
        </w:rPr>
        <w:t>А</w:t>
      </w:r>
      <w:r w:rsidRPr="00905B72">
        <w:rPr>
          <w:i/>
          <w:sz w:val="24"/>
          <w:szCs w:val="24"/>
        </w:rPr>
        <w:t xml:space="preserve"> </w:t>
      </w:r>
      <w:r w:rsidRPr="00905B72">
        <w:rPr>
          <w:sz w:val="24"/>
          <w:szCs w:val="24"/>
        </w:rPr>
        <w:t xml:space="preserve">в процессе реакции убывает. При этом число распавшихся молекул в точности равно числу молекул каждого из появившихся в результате реакции веществ. Следовательно, скорость изменения концентрации </w:t>
      </w:r>
      <w:r w:rsidRPr="00905B72">
        <w:rPr>
          <w:i/>
          <w:sz w:val="24"/>
          <w:szCs w:val="24"/>
        </w:rPr>
        <w:t xml:space="preserve">а </w:t>
      </w:r>
      <w:r w:rsidRPr="00905B72">
        <w:rPr>
          <w:sz w:val="24"/>
          <w:szCs w:val="24"/>
        </w:rPr>
        <w:t xml:space="preserve">отличается от скоростей изменения функций </w:t>
      </w:r>
      <w:r w:rsidRPr="00905B72">
        <w:rPr>
          <w:i/>
          <w:sz w:val="24"/>
          <w:szCs w:val="24"/>
          <w:lang w:val="en-US"/>
        </w:rPr>
        <w:t>b</w:t>
      </w:r>
      <w:r w:rsidRPr="00905B72">
        <w:rPr>
          <w:sz w:val="24"/>
          <w:szCs w:val="24"/>
          <w:vertAlign w:val="subscript"/>
        </w:rPr>
        <w:t xml:space="preserve">1 </w:t>
      </w:r>
      <w:r w:rsidRPr="00905B72">
        <w:rPr>
          <w:sz w:val="24"/>
          <w:szCs w:val="24"/>
        </w:rPr>
        <w:t xml:space="preserve">и </w:t>
      </w:r>
      <w:r w:rsidRPr="00905B72">
        <w:rPr>
          <w:i/>
          <w:sz w:val="24"/>
          <w:szCs w:val="24"/>
          <w:lang w:val="en-US"/>
        </w:rPr>
        <w:t>b</w:t>
      </w:r>
      <w:r w:rsidRPr="00905B72">
        <w:rPr>
          <w:sz w:val="24"/>
          <w:szCs w:val="24"/>
          <w:vertAlign w:val="subscript"/>
        </w:rPr>
        <w:t>2</w:t>
      </w:r>
      <w:r w:rsidRPr="00905B72">
        <w:rPr>
          <w:sz w:val="24"/>
          <w:szCs w:val="24"/>
        </w:rPr>
        <w:t xml:space="preserve"> только знаком, что соответствует кинетическому уравнению</w:t>
      </w:r>
    </w:p>
    <w:p w14:paraId="6D1EF01D" w14:textId="77777777" w:rsidR="00905B72" w:rsidRPr="00905B72" w:rsidRDefault="001F769E" w:rsidP="007D6DE3">
      <w:pPr>
        <w:ind w:right="-1"/>
        <w:jc w:val="center"/>
        <w:rPr>
          <w:sz w:val="24"/>
          <w:szCs w:val="24"/>
        </w:rPr>
      </w:pPr>
      <w:r w:rsidRPr="00905B72">
        <w:rPr>
          <w:position w:val="-6"/>
          <w:sz w:val="24"/>
          <w:szCs w:val="24"/>
        </w:rPr>
        <w:object w:dxaOrig="859" w:dyaOrig="279" w14:anchorId="2D3AD972">
          <v:shape id="_x0000_i1028" type="#_x0000_t75" style="width:51.75pt;height:15.75pt" o:ole="" fillcolor="window">
            <v:imagedata r:id="rId14" o:title=""/>
          </v:shape>
          <o:OLEObject Type="Embed" ProgID="Equation.DSMT4" ShapeID="_x0000_i1028" DrawAspect="Content" ObjectID="_1661660455" r:id="rId15"/>
        </w:object>
      </w:r>
    </w:p>
    <w:p w14:paraId="56EE7BD9" w14:textId="77777777" w:rsidR="00905B72" w:rsidRPr="00905B72" w:rsidRDefault="00905B72" w:rsidP="007D6DE3">
      <w:pPr>
        <w:ind w:right="-1" w:firstLine="567"/>
        <w:jc w:val="both"/>
        <w:rPr>
          <w:sz w:val="24"/>
          <w:szCs w:val="24"/>
        </w:rPr>
      </w:pPr>
      <w:r w:rsidRPr="00905B72">
        <w:rPr>
          <w:sz w:val="24"/>
          <w:szCs w:val="24"/>
        </w:rPr>
        <w:t xml:space="preserve">На основе проведенного анализа заключаем, что скорость изменения концентраций всех участвующих в реакции веществ одинакова. Эта величина называется </w:t>
      </w:r>
      <w:r w:rsidRPr="001F769E">
        <w:rPr>
          <w:b/>
          <w:i/>
          <w:sz w:val="24"/>
          <w:szCs w:val="24"/>
        </w:rPr>
        <w:t>скоростью реакции</w:t>
      </w:r>
      <w:r w:rsidRPr="00905B72">
        <w:rPr>
          <w:b/>
          <w:sz w:val="24"/>
          <w:szCs w:val="24"/>
        </w:rPr>
        <w:t xml:space="preserve"> </w:t>
      </w:r>
      <w:r w:rsidRPr="00905B72">
        <w:rPr>
          <w:sz w:val="24"/>
          <w:szCs w:val="24"/>
        </w:rPr>
        <w:t xml:space="preserve">и определяется исключительно константой </w:t>
      </w:r>
      <w:r w:rsidRPr="00905B72">
        <w:rPr>
          <w:i/>
          <w:sz w:val="24"/>
          <w:szCs w:val="24"/>
          <w:lang w:val="en-US"/>
        </w:rPr>
        <w:t>k</w:t>
      </w:r>
      <w:r w:rsidRPr="00905B72">
        <w:rPr>
          <w:sz w:val="24"/>
          <w:szCs w:val="24"/>
        </w:rPr>
        <w:t>. Для продуктов реакции скорость изменения концентрации равна скорости реакции, а для исходного вещества она равна скорости реакции, взятой с противоположным знаком.</w:t>
      </w:r>
    </w:p>
    <w:p w14:paraId="161222A7" w14:textId="77777777" w:rsidR="00905B72" w:rsidRPr="00905B72" w:rsidRDefault="00905B72" w:rsidP="007D6DE3">
      <w:pPr>
        <w:ind w:right="-1" w:firstLine="567"/>
        <w:jc w:val="both"/>
        <w:rPr>
          <w:sz w:val="24"/>
          <w:szCs w:val="24"/>
        </w:rPr>
      </w:pPr>
      <w:r w:rsidRPr="00905B72">
        <w:rPr>
          <w:sz w:val="24"/>
          <w:szCs w:val="24"/>
        </w:rPr>
        <w:t>Для оценки влияния стехиометрических коэффициентов на вид кинетического уравнения рассмотрим частный случай реакции (</w:t>
      </w:r>
      <w:r w:rsidR="00FC78CA">
        <w:rPr>
          <w:sz w:val="24"/>
          <w:szCs w:val="24"/>
        </w:rPr>
        <w:t>6.</w:t>
      </w:r>
      <w:r w:rsidRPr="00905B72">
        <w:rPr>
          <w:sz w:val="24"/>
          <w:szCs w:val="24"/>
        </w:rPr>
        <w:t xml:space="preserve">2), когда продукты реакции </w:t>
      </w:r>
      <w:r w:rsidRPr="001F769E">
        <w:rPr>
          <w:sz w:val="24"/>
          <w:szCs w:val="24"/>
        </w:rPr>
        <w:t>B</w:t>
      </w:r>
      <w:r w:rsidRPr="00905B72">
        <w:rPr>
          <w:sz w:val="24"/>
          <w:szCs w:val="24"/>
          <w:vertAlign w:val="subscript"/>
        </w:rPr>
        <w:t>1</w:t>
      </w:r>
      <w:r w:rsidRPr="00905B72">
        <w:rPr>
          <w:sz w:val="24"/>
          <w:szCs w:val="24"/>
        </w:rPr>
        <w:t xml:space="preserve"> и </w:t>
      </w:r>
      <w:r w:rsidRPr="001F769E">
        <w:rPr>
          <w:sz w:val="24"/>
          <w:szCs w:val="24"/>
        </w:rPr>
        <w:t>B</w:t>
      </w:r>
      <w:r w:rsidRPr="00905B72">
        <w:rPr>
          <w:sz w:val="24"/>
          <w:szCs w:val="24"/>
          <w:vertAlign w:val="subscript"/>
        </w:rPr>
        <w:t>2</w:t>
      </w:r>
      <w:r w:rsidRPr="00905B72">
        <w:rPr>
          <w:sz w:val="24"/>
          <w:szCs w:val="24"/>
        </w:rPr>
        <w:t xml:space="preserve"> совпадают, т.е. молекула исходного вещества распадается на две молекулы единственного продукта реакции. Соответствующее стехиометрическое уравнение записывается следующим образом: </w:t>
      </w:r>
    </w:p>
    <w:p w14:paraId="50C82CF2" w14:textId="77777777" w:rsidR="00905B72" w:rsidRPr="00905B72" w:rsidRDefault="00905B72" w:rsidP="007D6DE3">
      <w:pPr>
        <w:ind w:right="-1" w:firstLine="851"/>
        <w:jc w:val="both"/>
        <w:rPr>
          <w:sz w:val="24"/>
          <w:szCs w:val="24"/>
        </w:rPr>
      </w:pPr>
      <w:r w:rsidRPr="00905B72">
        <w:rPr>
          <w:i/>
          <w:sz w:val="24"/>
          <w:szCs w:val="24"/>
        </w:rPr>
        <w:t xml:space="preserve">                              </w:t>
      </w:r>
      <w:r w:rsidR="001F769E" w:rsidRPr="001F769E">
        <w:rPr>
          <w:i/>
          <w:sz w:val="24"/>
          <w:szCs w:val="24"/>
        </w:rPr>
        <w:t xml:space="preserve">                           </w:t>
      </w:r>
      <w:r w:rsidRPr="00905B72">
        <w:rPr>
          <w:i/>
          <w:sz w:val="24"/>
          <w:szCs w:val="24"/>
        </w:rPr>
        <w:t xml:space="preserve">   </w:t>
      </w:r>
      <w:r w:rsidRPr="001F769E">
        <w:rPr>
          <w:sz w:val="24"/>
          <w:szCs w:val="24"/>
        </w:rPr>
        <w:t>А</w:t>
      </w:r>
      <w:r w:rsidRPr="00905B72">
        <w:rPr>
          <w:i/>
          <w:sz w:val="24"/>
          <w:szCs w:val="24"/>
        </w:rPr>
        <w:t xml:space="preserve"> </w:t>
      </w:r>
      <w:r w:rsidRPr="00905B72">
        <w:rPr>
          <w:sz w:val="24"/>
          <w:szCs w:val="24"/>
        </w:rPr>
        <w:sym w:font="Symbol" w:char="F0AE"/>
      </w:r>
      <w:r w:rsidRPr="00905B72">
        <w:rPr>
          <w:i/>
          <w:sz w:val="24"/>
          <w:szCs w:val="24"/>
        </w:rPr>
        <w:t xml:space="preserve"> </w:t>
      </w:r>
      <w:r w:rsidRPr="00905B72">
        <w:rPr>
          <w:sz w:val="24"/>
          <w:szCs w:val="24"/>
        </w:rPr>
        <w:t>2</w:t>
      </w:r>
      <w:r w:rsidRPr="001F769E">
        <w:rPr>
          <w:sz w:val="24"/>
          <w:szCs w:val="24"/>
        </w:rPr>
        <w:t>В</w:t>
      </w:r>
      <w:r w:rsidRPr="00905B72">
        <w:rPr>
          <w:sz w:val="24"/>
          <w:szCs w:val="24"/>
        </w:rPr>
        <w:t xml:space="preserve">.                </w:t>
      </w:r>
      <w:r w:rsidR="001F769E" w:rsidRPr="001F769E">
        <w:rPr>
          <w:sz w:val="24"/>
          <w:szCs w:val="24"/>
        </w:rPr>
        <w:t xml:space="preserve">                       </w:t>
      </w:r>
      <w:r w:rsidRPr="00905B72">
        <w:rPr>
          <w:sz w:val="24"/>
          <w:szCs w:val="24"/>
        </w:rPr>
        <w:t xml:space="preserve">                         (</w:t>
      </w:r>
      <w:r w:rsidR="00FC78CA">
        <w:rPr>
          <w:sz w:val="24"/>
          <w:szCs w:val="24"/>
        </w:rPr>
        <w:t>6.</w:t>
      </w:r>
      <w:r w:rsidRPr="00905B72">
        <w:rPr>
          <w:sz w:val="24"/>
          <w:szCs w:val="24"/>
        </w:rPr>
        <w:t>3)</w:t>
      </w:r>
    </w:p>
    <w:p w14:paraId="2A71164F" w14:textId="77777777" w:rsidR="00905B72" w:rsidRPr="00905B72" w:rsidRDefault="00905B72" w:rsidP="007D6DE3">
      <w:pPr>
        <w:ind w:right="-1"/>
        <w:jc w:val="both"/>
        <w:rPr>
          <w:sz w:val="24"/>
          <w:szCs w:val="24"/>
        </w:rPr>
      </w:pPr>
      <w:r w:rsidRPr="00905B72">
        <w:rPr>
          <w:sz w:val="24"/>
          <w:szCs w:val="24"/>
        </w:rPr>
        <w:t xml:space="preserve">Примером подобной реакции служит разложение молекулы водорода на два </w:t>
      </w:r>
      <w:proofErr w:type="gramStart"/>
      <w:r w:rsidRPr="00905B72">
        <w:rPr>
          <w:sz w:val="24"/>
          <w:szCs w:val="24"/>
        </w:rPr>
        <w:t xml:space="preserve">атома </w:t>
      </w:r>
      <w:r w:rsidRPr="00905B72">
        <w:rPr>
          <w:i/>
          <w:sz w:val="24"/>
          <w:szCs w:val="24"/>
        </w:rPr>
        <w:t xml:space="preserve"> </w:t>
      </w:r>
      <w:r w:rsidRPr="001F769E">
        <w:rPr>
          <w:sz w:val="24"/>
          <w:szCs w:val="24"/>
          <w:lang w:val="en-US"/>
        </w:rPr>
        <w:t>H</w:t>
      </w:r>
      <w:proofErr w:type="gramEnd"/>
      <w:r w:rsidRPr="00905B72">
        <w:rPr>
          <w:sz w:val="24"/>
          <w:szCs w:val="24"/>
          <w:vertAlign w:val="subscript"/>
        </w:rPr>
        <w:t>2</w:t>
      </w:r>
      <w:r w:rsidRPr="00905B72">
        <w:rPr>
          <w:sz w:val="24"/>
          <w:szCs w:val="24"/>
        </w:rPr>
        <w:t xml:space="preserve"> </w:t>
      </w:r>
      <w:r w:rsidRPr="00905B72">
        <w:rPr>
          <w:sz w:val="24"/>
          <w:szCs w:val="24"/>
        </w:rPr>
        <w:sym w:font="Symbol" w:char="F0AE"/>
      </w:r>
      <w:r w:rsidRPr="00905B72">
        <w:rPr>
          <w:sz w:val="24"/>
          <w:szCs w:val="24"/>
        </w:rPr>
        <w:t xml:space="preserve"> 2</w:t>
      </w:r>
      <w:r w:rsidRPr="001F769E">
        <w:rPr>
          <w:sz w:val="24"/>
          <w:szCs w:val="24"/>
        </w:rPr>
        <w:t>H</w:t>
      </w:r>
      <w:r w:rsidRPr="00905B72">
        <w:rPr>
          <w:sz w:val="24"/>
          <w:szCs w:val="24"/>
        </w:rPr>
        <w:t>.</w:t>
      </w:r>
    </w:p>
    <w:p w14:paraId="4F7198BC" w14:textId="77777777" w:rsidR="00905B72" w:rsidRPr="00905B72" w:rsidRDefault="00905B72" w:rsidP="007D6DE3">
      <w:pPr>
        <w:ind w:right="-1" w:firstLine="567"/>
        <w:jc w:val="both"/>
        <w:rPr>
          <w:sz w:val="24"/>
          <w:szCs w:val="24"/>
        </w:rPr>
      </w:pPr>
      <w:r w:rsidRPr="00905B72">
        <w:rPr>
          <w:sz w:val="24"/>
          <w:szCs w:val="24"/>
        </w:rPr>
        <w:t>Ранее отмечалось, что изменение концентраций реагирующих веществ зависит исключительно от концентраций исходных веществ. В реакциях (</w:t>
      </w:r>
      <w:r w:rsidR="00FC78CA">
        <w:rPr>
          <w:sz w:val="24"/>
          <w:szCs w:val="24"/>
        </w:rPr>
        <w:t>6.</w:t>
      </w:r>
      <w:r w:rsidRPr="00905B72">
        <w:rPr>
          <w:sz w:val="24"/>
          <w:szCs w:val="24"/>
        </w:rPr>
        <w:t>2) и (</w:t>
      </w:r>
      <w:r w:rsidR="00FC78CA">
        <w:rPr>
          <w:sz w:val="24"/>
          <w:szCs w:val="24"/>
        </w:rPr>
        <w:t>6.</w:t>
      </w:r>
      <w:r w:rsidRPr="00905B72">
        <w:rPr>
          <w:sz w:val="24"/>
          <w:szCs w:val="24"/>
        </w:rPr>
        <w:t xml:space="preserve">3) имеется единственное исходное вещество </w:t>
      </w:r>
      <w:r w:rsidRPr="001F769E">
        <w:rPr>
          <w:sz w:val="24"/>
          <w:szCs w:val="24"/>
        </w:rPr>
        <w:t>А</w:t>
      </w:r>
      <w:r w:rsidRPr="00905B72">
        <w:rPr>
          <w:sz w:val="24"/>
          <w:szCs w:val="24"/>
        </w:rPr>
        <w:t xml:space="preserve">. Это означает, что закон изменения концентрации </w:t>
      </w:r>
      <w:r w:rsidRPr="00905B72">
        <w:rPr>
          <w:i/>
          <w:sz w:val="24"/>
          <w:szCs w:val="24"/>
        </w:rPr>
        <w:t xml:space="preserve">а </w:t>
      </w:r>
      <w:r w:rsidRPr="00905B72">
        <w:rPr>
          <w:sz w:val="24"/>
          <w:szCs w:val="24"/>
        </w:rPr>
        <w:t xml:space="preserve">для обеих реакций один и тот же. Таким образом, остается записать кинетическое уравнение для продукта реакции. Очевидно, при распаде одной молекулы исходного вещества получается две молекулы продукта реакции. Таким образом, скорость роста концентрации </w:t>
      </w:r>
      <w:r w:rsidRPr="00905B72">
        <w:rPr>
          <w:i/>
          <w:sz w:val="24"/>
          <w:szCs w:val="24"/>
        </w:rPr>
        <w:t xml:space="preserve">b </w:t>
      </w:r>
      <w:r w:rsidRPr="00905B72">
        <w:rPr>
          <w:sz w:val="24"/>
          <w:szCs w:val="24"/>
        </w:rPr>
        <w:t xml:space="preserve">вещества </w:t>
      </w:r>
      <w:r w:rsidRPr="001F769E">
        <w:rPr>
          <w:sz w:val="24"/>
          <w:szCs w:val="24"/>
        </w:rPr>
        <w:t xml:space="preserve">В </w:t>
      </w:r>
      <w:r w:rsidRPr="00905B72">
        <w:rPr>
          <w:sz w:val="24"/>
          <w:szCs w:val="24"/>
        </w:rPr>
        <w:t xml:space="preserve">вдвое превышает скорость убывания функции </w:t>
      </w:r>
      <w:r w:rsidRPr="00905B72">
        <w:rPr>
          <w:i/>
          <w:sz w:val="24"/>
          <w:szCs w:val="24"/>
        </w:rPr>
        <w:t>а</w:t>
      </w:r>
      <w:r w:rsidRPr="00905B72">
        <w:rPr>
          <w:sz w:val="24"/>
          <w:szCs w:val="24"/>
        </w:rPr>
        <w:t>. Тем самым получаем кинетическое уравнение</w:t>
      </w:r>
    </w:p>
    <w:p w14:paraId="53FD3B70" w14:textId="77777777" w:rsidR="00905B72" w:rsidRPr="00905B72" w:rsidRDefault="00041B65" w:rsidP="007D6DE3">
      <w:pPr>
        <w:ind w:right="-1"/>
        <w:jc w:val="center"/>
        <w:rPr>
          <w:sz w:val="24"/>
          <w:szCs w:val="24"/>
        </w:rPr>
      </w:pPr>
      <w:r w:rsidRPr="00905B72">
        <w:rPr>
          <w:b/>
          <w:position w:val="-6"/>
          <w:sz w:val="24"/>
          <w:szCs w:val="24"/>
          <w:lang w:val="en-US"/>
        </w:rPr>
        <w:object w:dxaOrig="800" w:dyaOrig="340" w14:anchorId="45B4C7DA">
          <v:shape id="_x0000_i1029" type="#_x0000_t75" style="width:39.75pt;height:17.25pt" o:ole="" fillcolor="window">
            <v:imagedata r:id="rId16" o:title=""/>
          </v:shape>
          <o:OLEObject Type="Embed" ProgID="Equation.DSMT4" ShapeID="_x0000_i1029" DrawAspect="Content" ObjectID="_1661660456" r:id="rId17"/>
        </w:object>
      </w:r>
      <w:r w:rsidR="00905B72" w:rsidRPr="00905B72">
        <w:rPr>
          <w:b/>
          <w:sz w:val="24"/>
          <w:szCs w:val="24"/>
        </w:rPr>
        <w:t xml:space="preserve"> </w:t>
      </w:r>
    </w:p>
    <w:p w14:paraId="34DE1B0B" w14:textId="77777777" w:rsidR="00905B72" w:rsidRPr="00905B72" w:rsidRDefault="00905B72" w:rsidP="007D6DE3">
      <w:pPr>
        <w:ind w:right="-1" w:firstLine="567"/>
        <w:jc w:val="both"/>
        <w:rPr>
          <w:sz w:val="24"/>
          <w:szCs w:val="24"/>
        </w:rPr>
      </w:pPr>
      <w:r w:rsidRPr="00905B72">
        <w:rPr>
          <w:sz w:val="24"/>
          <w:szCs w:val="24"/>
        </w:rPr>
        <w:t xml:space="preserve">Рассмотрим теперь реакцию второго порядка, т.е. </w:t>
      </w:r>
      <w:r w:rsidRPr="001F769E">
        <w:rPr>
          <w:b/>
          <w:i/>
          <w:sz w:val="24"/>
          <w:szCs w:val="24"/>
        </w:rPr>
        <w:t>бимолекулярную реакцию</w:t>
      </w:r>
      <w:r w:rsidRPr="00905B72">
        <w:rPr>
          <w:sz w:val="24"/>
          <w:szCs w:val="24"/>
        </w:rPr>
        <w:t xml:space="preserve">. Таковой будет, в частности, </w:t>
      </w:r>
      <w:r w:rsidRPr="001F769E">
        <w:rPr>
          <w:b/>
          <w:i/>
          <w:sz w:val="24"/>
          <w:szCs w:val="24"/>
        </w:rPr>
        <w:t>реакция синтеза</w:t>
      </w:r>
      <w:r w:rsidRPr="00905B72">
        <w:rPr>
          <w:sz w:val="24"/>
          <w:szCs w:val="24"/>
        </w:rPr>
        <w:t xml:space="preserve"> – объединение двух веществ в один продукт реакции </w:t>
      </w:r>
    </w:p>
    <w:p w14:paraId="47C0494A" w14:textId="77777777" w:rsidR="00905B72" w:rsidRPr="00905B72" w:rsidRDefault="00905B72" w:rsidP="007D6DE3">
      <w:pPr>
        <w:ind w:right="-1" w:firstLine="851"/>
        <w:jc w:val="both"/>
        <w:rPr>
          <w:sz w:val="24"/>
          <w:szCs w:val="24"/>
        </w:rPr>
      </w:pPr>
      <w:r w:rsidRPr="00905B72">
        <w:rPr>
          <w:i/>
          <w:sz w:val="24"/>
          <w:szCs w:val="24"/>
        </w:rPr>
        <w:t xml:space="preserve">                           </w:t>
      </w:r>
      <w:r w:rsidR="001F769E" w:rsidRPr="001F769E">
        <w:rPr>
          <w:i/>
          <w:sz w:val="24"/>
          <w:szCs w:val="24"/>
        </w:rPr>
        <w:t xml:space="preserve">                            </w:t>
      </w:r>
      <w:r w:rsidRPr="00905B72">
        <w:rPr>
          <w:i/>
          <w:sz w:val="24"/>
          <w:szCs w:val="24"/>
        </w:rPr>
        <w:t xml:space="preserve"> </w:t>
      </w:r>
      <w:r w:rsidRPr="001F769E">
        <w:rPr>
          <w:sz w:val="24"/>
          <w:szCs w:val="24"/>
        </w:rPr>
        <w:t>А</w:t>
      </w:r>
      <w:r w:rsidRPr="00905B72">
        <w:rPr>
          <w:sz w:val="24"/>
          <w:szCs w:val="24"/>
          <w:vertAlign w:val="subscript"/>
        </w:rPr>
        <w:t>1</w:t>
      </w:r>
      <w:r w:rsidRPr="00905B72">
        <w:rPr>
          <w:sz w:val="24"/>
          <w:szCs w:val="24"/>
        </w:rPr>
        <w:t xml:space="preserve"> + </w:t>
      </w:r>
      <w:r w:rsidRPr="001F769E">
        <w:rPr>
          <w:sz w:val="24"/>
          <w:szCs w:val="24"/>
        </w:rPr>
        <w:t>А</w:t>
      </w:r>
      <w:r w:rsidRPr="00905B72">
        <w:rPr>
          <w:sz w:val="24"/>
          <w:szCs w:val="24"/>
          <w:vertAlign w:val="subscript"/>
        </w:rPr>
        <w:t>2</w:t>
      </w:r>
      <w:r w:rsidRPr="00905B72">
        <w:rPr>
          <w:sz w:val="24"/>
          <w:szCs w:val="24"/>
        </w:rPr>
        <w:t xml:space="preserve">  </w:t>
      </w:r>
      <w:r w:rsidRPr="00905B72">
        <w:rPr>
          <w:sz w:val="24"/>
          <w:szCs w:val="24"/>
        </w:rPr>
        <w:sym w:font="Symbol" w:char="F0AE"/>
      </w:r>
      <w:r w:rsidRPr="00905B72">
        <w:rPr>
          <w:sz w:val="24"/>
          <w:szCs w:val="24"/>
        </w:rPr>
        <w:t xml:space="preserve">  </w:t>
      </w:r>
      <w:r w:rsidRPr="001F769E">
        <w:rPr>
          <w:sz w:val="24"/>
          <w:szCs w:val="24"/>
        </w:rPr>
        <w:t>В</w:t>
      </w:r>
      <w:r w:rsidRPr="00905B72">
        <w:rPr>
          <w:sz w:val="24"/>
          <w:szCs w:val="24"/>
        </w:rPr>
        <w:t xml:space="preserve">.                               </w:t>
      </w:r>
      <w:r w:rsidR="001F769E" w:rsidRPr="001F769E">
        <w:rPr>
          <w:sz w:val="24"/>
          <w:szCs w:val="24"/>
        </w:rPr>
        <w:t xml:space="preserve"> </w:t>
      </w:r>
      <w:r w:rsidRPr="00905B72">
        <w:rPr>
          <w:sz w:val="24"/>
          <w:szCs w:val="24"/>
        </w:rPr>
        <w:t xml:space="preserve">      </w:t>
      </w:r>
      <w:r w:rsidR="001F769E" w:rsidRPr="001F769E">
        <w:rPr>
          <w:sz w:val="24"/>
          <w:szCs w:val="24"/>
        </w:rPr>
        <w:t xml:space="preserve">                    </w:t>
      </w:r>
      <w:r w:rsidRPr="00905B72">
        <w:rPr>
          <w:sz w:val="24"/>
          <w:szCs w:val="24"/>
        </w:rPr>
        <w:t>(</w:t>
      </w:r>
      <w:r w:rsidR="00FC78CA">
        <w:rPr>
          <w:sz w:val="24"/>
          <w:szCs w:val="24"/>
        </w:rPr>
        <w:t>6.</w:t>
      </w:r>
      <w:r w:rsidRPr="00905B72">
        <w:rPr>
          <w:sz w:val="24"/>
          <w:szCs w:val="24"/>
        </w:rPr>
        <w:t>4)</w:t>
      </w:r>
      <w:r w:rsidRPr="00905B72">
        <w:rPr>
          <w:b/>
          <w:sz w:val="24"/>
          <w:szCs w:val="24"/>
          <w:vertAlign w:val="subscript"/>
        </w:rPr>
        <w:t xml:space="preserve"> </w:t>
      </w:r>
    </w:p>
    <w:p w14:paraId="36C882FC" w14:textId="77777777" w:rsidR="00905B72" w:rsidRPr="00905B72" w:rsidRDefault="00905B72" w:rsidP="007D6DE3">
      <w:pPr>
        <w:ind w:right="-1"/>
        <w:jc w:val="both"/>
        <w:rPr>
          <w:sz w:val="24"/>
          <w:szCs w:val="24"/>
        </w:rPr>
      </w:pPr>
      <w:r w:rsidRPr="00905B72">
        <w:rPr>
          <w:sz w:val="24"/>
          <w:szCs w:val="24"/>
        </w:rPr>
        <w:t>Примером подобной реакции служит образование углекислого газа за счет слияния молекулы уг</w:t>
      </w:r>
      <w:r w:rsidR="001F769E">
        <w:rPr>
          <w:sz w:val="24"/>
          <w:szCs w:val="24"/>
        </w:rPr>
        <w:t xml:space="preserve">арного газа и атома кислорода </w:t>
      </w:r>
      <w:r w:rsidRPr="001F769E">
        <w:rPr>
          <w:sz w:val="24"/>
          <w:szCs w:val="24"/>
        </w:rPr>
        <w:t>CO</w:t>
      </w:r>
      <w:r w:rsidRPr="00905B72">
        <w:rPr>
          <w:sz w:val="24"/>
          <w:szCs w:val="24"/>
        </w:rPr>
        <w:t xml:space="preserve"> + </w:t>
      </w:r>
      <w:r w:rsidRPr="001F769E">
        <w:rPr>
          <w:sz w:val="24"/>
          <w:szCs w:val="24"/>
        </w:rPr>
        <w:t>O</w:t>
      </w:r>
      <w:r w:rsidRPr="00905B72">
        <w:rPr>
          <w:sz w:val="24"/>
          <w:szCs w:val="24"/>
        </w:rPr>
        <w:t xml:space="preserve"> </w:t>
      </w:r>
      <w:r w:rsidRPr="00905B72">
        <w:rPr>
          <w:sz w:val="24"/>
          <w:szCs w:val="24"/>
        </w:rPr>
        <w:sym w:font="Symbol" w:char="F0AE"/>
      </w:r>
      <w:r w:rsidRPr="00905B72">
        <w:rPr>
          <w:sz w:val="24"/>
          <w:szCs w:val="24"/>
        </w:rPr>
        <w:t xml:space="preserve"> </w:t>
      </w:r>
      <w:r w:rsidRPr="001F769E">
        <w:rPr>
          <w:sz w:val="24"/>
          <w:szCs w:val="24"/>
        </w:rPr>
        <w:t>CO</w:t>
      </w:r>
      <w:r w:rsidRPr="00905B72">
        <w:rPr>
          <w:sz w:val="24"/>
          <w:szCs w:val="24"/>
          <w:vertAlign w:val="subscript"/>
        </w:rPr>
        <w:t>2</w:t>
      </w:r>
      <w:r w:rsidRPr="00905B72">
        <w:rPr>
          <w:sz w:val="24"/>
          <w:szCs w:val="24"/>
        </w:rPr>
        <w:t>.</w:t>
      </w:r>
    </w:p>
    <w:p w14:paraId="4555D4FD" w14:textId="77777777" w:rsidR="00905B72" w:rsidRPr="00905B72" w:rsidRDefault="00905B72" w:rsidP="007D6DE3">
      <w:pPr>
        <w:ind w:right="-1" w:firstLine="567"/>
        <w:jc w:val="both"/>
        <w:rPr>
          <w:sz w:val="24"/>
          <w:szCs w:val="24"/>
        </w:rPr>
      </w:pPr>
      <w:r w:rsidRPr="00905B72">
        <w:rPr>
          <w:sz w:val="24"/>
          <w:szCs w:val="24"/>
        </w:rPr>
        <w:t xml:space="preserve">Скорость изменения концентрации вещества </w:t>
      </w:r>
      <w:r w:rsidRPr="001F769E">
        <w:rPr>
          <w:sz w:val="24"/>
          <w:szCs w:val="24"/>
        </w:rPr>
        <w:t>В</w:t>
      </w:r>
      <w:r w:rsidRPr="00905B72">
        <w:rPr>
          <w:sz w:val="24"/>
          <w:szCs w:val="24"/>
        </w:rPr>
        <w:t xml:space="preserve"> для реакции (</w:t>
      </w:r>
      <w:r w:rsidR="00FC78CA">
        <w:rPr>
          <w:sz w:val="24"/>
          <w:szCs w:val="24"/>
        </w:rPr>
        <w:t>6.</w:t>
      </w:r>
      <w:r w:rsidRPr="00905B72">
        <w:rPr>
          <w:sz w:val="24"/>
          <w:szCs w:val="24"/>
        </w:rPr>
        <w:t xml:space="preserve">4) прямо пропорциональна концентрации </w:t>
      </w:r>
      <w:r w:rsidR="005A7CB6">
        <w:rPr>
          <w:sz w:val="24"/>
          <w:szCs w:val="24"/>
        </w:rPr>
        <w:t>каждого из</w:t>
      </w:r>
      <w:r w:rsidRPr="00905B72">
        <w:rPr>
          <w:sz w:val="24"/>
          <w:szCs w:val="24"/>
        </w:rPr>
        <w:t xml:space="preserve"> исходных веществ, а значит, и их произведению. Тогда кинетическое уравнение для продукта реакции принимает вид</w:t>
      </w:r>
    </w:p>
    <w:p w14:paraId="08D8C6C7" w14:textId="77777777" w:rsidR="00905B72" w:rsidRPr="00905B72" w:rsidRDefault="00E760A5" w:rsidP="007D6DE3">
      <w:pPr>
        <w:ind w:right="-1"/>
        <w:jc w:val="center"/>
        <w:rPr>
          <w:sz w:val="24"/>
          <w:szCs w:val="24"/>
        </w:rPr>
      </w:pPr>
      <w:r w:rsidRPr="00905B72">
        <w:rPr>
          <w:b/>
          <w:position w:val="-12"/>
          <w:sz w:val="24"/>
          <w:szCs w:val="24"/>
          <w:lang w:val="en-US"/>
        </w:rPr>
        <w:object w:dxaOrig="960" w:dyaOrig="400" w14:anchorId="4363BD14">
          <v:shape id="_x0000_i1030" type="#_x0000_t75" style="width:56.25pt;height:20.25pt" o:ole="" fillcolor="window">
            <v:imagedata r:id="rId18" o:title=""/>
          </v:shape>
          <o:OLEObject Type="Embed" ProgID="Equation.DSMT4" ShapeID="_x0000_i1030" DrawAspect="Content" ObjectID="_1661660457" r:id="rId19"/>
        </w:object>
      </w:r>
    </w:p>
    <w:p w14:paraId="7F4E8419" w14:textId="77777777" w:rsidR="00905B72" w:rsidRPr="00905B72" w:rsidRDefault="00905B72" w:rsidP="007D6DE3">
      <w:pPr>
        <w:ind w:right="-1"/>
        <w:jc w:val="both"/>
        <w:rPr>
          <w:sz w:val="24"/>
          <w:szCs w:val="24"/>
        </w:rPr>
      </w:pPr>
      <w:r w:rsidRPr="00905B72">
        <w:rPr>
          <w:sz w:val="24"/>
          <w:szCs w:val="24"/>
        </w:rPr>
        <w:t xml:space="preserve">Поскольку число молекул продукта реакции, появляющихся в единице объема за единицу времени, в точности равно числу молекул каждого из исходных веществ, вступивших в реакцию, скорости изменения концентраций </w:t>
      </w:r>
      <w:r w:rsidRPr="00905B72">
        <w:rPr>
          <w:i/>
          <w:sz w:val="24"/>
          <w:szCs w:val="24"/>
        </w:rPr>
        <w:t>а</w:t>
      </w:r>
      <w:r w:rsidRPr="00905B72">
        <w:rPr>
          <w:sz w:val="24"/>
          <w:szCs w:val="24"/>
          <w:vertAlign w:val="subscript"/>
        </w:rPr>
        <w:t xml:space="preserve">1 </w:t>
      </w:r>
      <w:r w:rsidRPr="00905B72">
        <w:rPr>
          <w:sz w:val="24"/>
          <w:szCs w:val="24"/>
        </w:rPr>
        <w:t xml:space="preserve">и </w:t>
      </w:r>
      <w:r w:rsidRPr="00905B72">
        <w:rPr>
          <w:i/>
          <w:sz w:val="24"/>
          <w:szCs w:val="24"/>
        </w:rPr>
        <w:t>а</w:t>
      </w:r>
      <w:r w:rsidRPr="00905B72">
        <w:rPr>
          <w:sz w:val="24"/>
          <w:szCs w:val="24"/>
          <w:vertAlign w:val="subscript"/>
        </w:rPr>
        <w:t>2</w:t>
      </w:r>
      <w:r w:rsidRPr="00905B72">
        <w:rPr>
          <w:sz w:val="24"/>
          <w:szCs w:val="24"/>
        </w:rPr>
        <w:t xml:space="preserve"> совпадают между собой и отличаются от скорости изменения концентрации продукта реакции только знаком. В результате получаем нелинейные кинетические уравнения</w:t>
      </w:r>
    </w:p>
    <w:p w14:paraId="022EC20D" w14:textId="77777777" w:rsidR="00905B72" w:rsidRPr="00905B72" w:rsidRDefault="00E760A5" w:rsidP="007D6DE3">
      <w:pPr>
        <w:ind w:right="-1"/>
        <w:jc w:val="center"/>
        <w:rPr>
          <w:sz w:val="24"/>
          <w:szCs w:val="24"/>
        </w:rPr>
      </w:pPr>
      <w:r w:rsidRPr="00E760A5">
        <w:rPr>
          <w:position w:val="-12"/>
          <w:sz w:val="24"/>
          <w:szCs w:val="24"/>
        </w:rPr>
        <w:object w:dxaOrig="2480" w:dyaOrig="360" w14:anchorId="64597BA9">
          <v:shape id="_x0000_i1031" type="#_x0000_t75" style="width:129.75pt;height:18.75pt" o:ole="" fillcolor="window">
            <v:imagedata r:id="rId20" o:title=""/>
          </v:shape>
          <o:OLEObject Type="Embed" ProgID="Equation.DSMT4" ShapeID="_x0000_i1031" DrawAspect="Content" ObjectID="_1661660458" r:id="rId21"/>
        </w:object>
      </w:r>
    </w:p>
    <w:p w14:paraId="56D70FB7" w14:textId="77777777" w:rsidR="00905B72" w:rsidRPr="00905B72" w:rsidRDefault="00905B72" w:rsidP="007D6DE3">
      <w:pPr>
        <w:ind w:right="-1" w:firstLine="567"/>
        <w:jc w:val="both"/>
        <w:rPr>
          <w:sz w:val="24"/>
          <w:szCs w:val="24"/>
        </w:rPr>
      </w:pPr>
      <w:r w:rsidRPr="00905B72">
        <w:rPr>
          <w:sz w:val="24"/>
          <w:szCs w:val="24"/>
        </w:rPr>
        <w:t xml:space="preserve">Предположим теперь, что вещества </w:t>
      </w:r>
      <w:r w:rsidRPr="001F769E">
        <w:rPr>
          <w:sz w:val="24"/>
          <w:szCs w:val="24"/>
        </w:rPr>
        <w:t>А</w:t>
      </w:r>
      <w:r w:rsidRPr="00905B72">
        <w:rPr>
          <w:sz w:val="24"/>
          <w:szCs w:val="24"/>
          <w:vertAlign w:val="subscript"/>
        </w:rPr>
        <w:t xml:space="preserve">1 </w:t>
      </w:r>
      <w:r w:rsidRPr="00905B72">
        <w:rPr>
          <w:sz w:val="24"/>
          <w:szCs w:val="24"/>
        </w:rPr>
        <w:t xml:space="preserve">и </w:t>
      </w:r>
      <w:r w:rsidRPr="001F769E">
        <w:rPr>
          <w:sz w:val="24"/>
          <w:szCs w:val="24"/>
        </w:rPr>
        <w:t>А</w:t>
      </w:r>
      <w:r w:rsidRPr="00905B72">
        <w:rPr>
          <w:sz w:val="24"/>
          <w:szCs w:val="24"/>
          <w:vertAlign w:val="subscript"/>
        </w:rPr>
        <w:t>2</w:t>
      </w:r>
      <w:r w:rsidRPr="00905B72">
        <w:rPr>
          <w:sz w:val="24"/>
          <w:szCs w:val="24"/>
        </w:rPr>
        <w:t xml:space="preserve"> в реакции (</w:t>
      </w:r>
      <w:r w:rsidR="00FC78CA">
        <w:rPr>
          <w:sz w:val="24"/>
          <w:szCs w:val="24"/>
        </w:rPr>
        <w:t>6.</w:t>
      </w:r>
      <w:r w:rsidRPr="00905B72">
        <w:rPr>
          <w:sz w:val="24"/>
          <w:szCs w:val="24"/>
        </w:rPr>
        <w:t>4) совпадают, т.е. рассматривается реакция</w:t>
      </w:r>
    </w:p>
    <w:p w14:paraId="1382B2A8" w14:textId="77777777" w:rsidR="00905B72" w:rsidRPr="00905B72" w:rsidRDefault="00905B72" w:rsidP="007D6DE3">
      <w:pPr>
        <w:ind w:right="-1"/>
        <w:jc w:val="both"/>
        <w:rPr>
          <w:sz w:val="24"/>
          <w:szCs w:val="24"/>
        </w:rPr>
      </w:pPr>
      <w:r w:rsidRPr="00905B72">
        <w:rPr>
          <w:b/>
          <w:sz w:val="24"/>
          <w:szCs w:val="24"/>
        </w:rPr>
        <w:t xml:space="preserve">                                          </w:t>
      </w:r>
      <w:r w:rsidR="005A7CB6">
        <w:rPr>
          <w:b/>
          <w:sz w:val="24"/>
          <w:szCs w:val="24"/>
        </w:rPr>
        <w:t xml:space="preserve">                          </w:t>
      </w:r>
      <w:r w:rsidRPr="00905B72">
        <w:rPr>
          <w:b/>
          <w:sz w:val="24"/>
          <w:szCs w:val="24"/>
        </w:rPr>
        <w:t xml:space="preserve">       </w:t>
      </w:r>
      <w:r w:rsidRPr="00905B72">
        <w:rPr>
          <w:sz w:val="24"/>
          <w:szCs w:val="24"/>
        </w:rPr>
        <w:t>2</w:t>
      </w:r>
      <w:r w:rsidRPr="001F769E">
        <w:rPr>
          <w:sz w:val="24"/>
          <w:szCs w:val="24"/>
        </w:rPr>
        <w:t>А</w:t>
      </w:r>
      <w:r w:rsidRPr="00905B72">
        <w:rPr>
          <w:sz w:val="24"/>
          <w:szCs w:val="24"/>
        </w:rPr>
        <w:t xml:space="preserve"> </w:t>
      </w:r>
      <w:r w:rsidRPr="00905B72">
        <w:rPr>
          <w:sz w:val="24"/>
          <w:szCs w:val="24"/>
        </w:rPr>
        <w:sym w:font="Symbol" w:char="F0AE"/>
      </w:r>
      <w:r w:rsidRPr="00905B72">
        <w:rPr>
          <w:sz w:val="24"/>
          <w:szCs w:val="24"/>
        </w:rPr>
        <w:t xml:space="preserve"> </w:t>
      </w:r>
      <w:r w:rsidRPr="001F769E">
        <w:rPr>
          <w:sz w:val="24"/>
          <w:szCs w:val="24"/>
        </w:rPr>
        <w:t>В</w:t>
      </w:r>
      <w:r w:rsidRPr="00905B72">
        <w:rPr>
          <w:sz w:val="24"/>
          <w:szCs w:val="24"/>
        </w:rPr>
        <w:t xml:space="preserve">.                                      </w:t>
      </w:r>
      <w:r w:rsidR="005A7CB6">
        <w:rPr>
          <w:sz w:val="24"/>
          <w:szCs w:val="24"/>
        </w:rPr>
        <w:t xml:space="preserve">                       </w:t>
      </w:r>
      <w:r w:rsidRPr="00905B72">
        <w:rPr>
          <w:sz w:val="24"/>
          <w:szCs w:val="24"/>
        </w:rPr>
        <w:t xml:space="preserve">   (</w:t>
      </w:r>
      <w:r w:rsidR="00FC78CA">
        <w:rPr>
          <w:sz w:val="24"/>
          <w:szCs w:val="24"/>
        </w:rPr>
        <w:t>6.</w:t>
      </w:r>
      <w:r w:rsidRPr="00905B72">
        <w:rPr>
          <w:sz w:val="24"/>
          <w:szCs w:val="24"/>
        </w:rPr>
        <w:t>5)</w:t>
      </w:r>
    </w:p>
    <w:p w14:paraId="180C92FA" w14:textId="77777777" w:rsidR="00905B72" w:rsidRPr="00905B72" w:rsidRDefault="00905B72" w:rsidP="007D6DE3">
      <w:pPr>
        <w:ind w:right="-1"/>
        <w:jc w:val="both"/>
        <w:rPr>
          <w:sz w:val="24"/>
          <w:szCs w:val="24"/>
        </w:rPr>
      </w:pPr>
      <w:r w:rsidRPr="00905B72">
        <w:rPr>
          <w:sz w:val="24"/>
          <w:szCs w:val="24"/>
        </w:rPr>
        <w:t>Ее примером оказывается слияние двух атомов кислорода в одну молекулу: 2</w:t>
      </w:r>
      <w:r w:rsidRPr="001F769E">
        <w:rPr>
          <w:sz w:val="24"/>
          <w:szCs w:val="24"/>
        </w:rPr>
        <w:t>О</w:t>
      </w:r>
      <w:r w:rsidRPr="00905B72">
        <w:rPr>
          <w:sz w:val="24"/>
          <w:szCs w:val="24"/>
        </w:rPr>
        <w:t xml:space="preserve"> </w:t>
      </w:r>
      <w:r w:rsidRPr="00905B72">
        <w:rPr>
          <w:sz w:val="24"/>
          <w:szCs w:val="24"/>
        </w:rPr>
        <w:sym w:font="Symbol" w:char="F0AE"/>
      </w:r>
      <w:r w:rsidRPr="00905B72">
        <w:rPr>
          <w:sz w:val="24"/>
          <w:szCs w:val="24"/>
        </w:rPr>
        <w:t xml:space="preserve"> </w:t>
      </w:r>
      <w:r w:rsidRPr="001F769E">
        <w:rPr>
          <w:sz w:val="24"/>
          <w:szCs w:val="24"/>
        </w:rPr>
        <w:t>О</w:t>
      </w:r>
      <w:r w:rsidRPr="00905B72">
        <w:rPr>
          <w:sz w:val="24"/>
          <w:szCs w:val="24"/>
          <w:vertAlign w:val="subscript"/>
        </w:rPr>
        <w:t>2</w:t>
      </w:r>
      <w:r w:rsidRPr="00905B72">
        <w:rPr>
          <w:sz w:val="24"/>
          <w:szCs w:val="24"/>
        </w:rPr>
        <w:t>. Продукты реакции в стехиометрических уравнениях (</w:t>
      </w:r>
      <w:r w:rsidR="00FC78CA">
        <w:rPr>
          <w:sz w:val="24"/>
          <w:szCs w:val="24"/>
        </w:rPr>
        <w:t>6.</w:t>
      </w:r>
      <w:r w:rsidRPr="00905B72">
        <w:rPr>
          <w:sz w:val="24"/>
          <w:szCs w:val="24"/>
        </w:rPr>
        <w:t>4) и (</w:t>
      </w:r>
      <w:r w:rsidR="00FC78CA">
        <w:rPr>
          <w:sz w:val="24"/>
          <w:szCs w:val="24"/>
        </w:rPr>
        <w:t>6.</w:t>
      </w:r>
      <w:r w:rsidRPr="00905B72">
        <w:rPr>
          <w:sz w:val="24"/>
          <w:szCs w:val="24"/>
        </w:rPr>
        <w:t xml:space="preserve">5) одни и те же. Следовательно, уравнение относительно функции </w:t>
      </w:r>
      <w:r w:rsidRPr="00905B72">
        <w:rPr>
          <w:i/>
          <w:sz w:val="24"/>
          <w:szCs w:val="24"/>
        </w:rPr>
        <w:t xml:space="preserve">b </w:t>
      </w:r>
      <w:r w:rsidRPr="00905B72">
        <w:rPr>
          <w:sz w:val="24"/>
          <w:szCs w:val="24"/>
        </w:rPr>
        <w:t xml:space="preserve">в данном случае записываются так же, как и в предшествующем. Надо лишь иметь в виду, что исходные вещества </w:t>
      </w:r>
      <w:r w:rsidRPr="001F769E">
        <w:rPr>
          <w:sz w:val="24"/>
          <w:szCs w:val="24"/>
        </w:rPr>
        <w:t>А</w:t>
      </w:r>
      <w:r w:rsidRPr="00905B72">
        <w:rPr>
          <w:sz w:val="24"/>
          <w:szCs w:val="24"/>
          <w:vertAlign w:val="subscript"/>
        </w:rPr>
        <w:t>1</w:t>
      </w:r>
      <w:r w:rsidRPr="00905B72">
        <w:rPr>
          <w:sz w:val="24"/>
          <w:szCs w:val="24"/>
        </w:rPr>
        <w:t xml:space="preserve"> и </w:t>
      </w:r>
      <w:r w:rsidRPr="001F769E">
        <w:rPr>
          <w:sz w:val="24"/>
          <w:szCs w:val="24"/>
        </w:rPr>
        <w:t>А</w:t>
      </w:r>
      <w:r w:rsidRPr="00905B72">
        <w:rPr>
          <w:sz w:val="24"/>
          <w:szCs w:val="24"/>
          <w:vertAlign w:val="subscript"/>
        </w:rPr>
        <w:t>2</w:t>
      </w:r>
      <w:r w:rsidRPr="00905B72">
        <w:rPr>
          <w:b/>
          <w:sz w:val="24"/>
          <w:szCs w:val="24"/>
          <w:vertAlign w:val="subscript"/>
        </w:rPr>
        <w:t xml:space="preserve"> </w:t>
      </w:r>
      <w:r w:rsidRPr="00905B72">
        <w:rPr>
          <w:sz w:val="24"/>
          <w:szCs w:val="24"/>
        </w:rPr>
        <w:t>для реакции (</w:t>
      </w:r>
      <w:r w:rsidR="00FC78CA">
        <w:rPr>
          <w:sz w:val="24"/>
          <w:szCs w:val="24"/>
        </w:rPr>
        <w:t>6.</w:t>
      </w:r>
      <w:r w:rsidRPr="00905B72">
        <w:rPr>
          <w:sz w:val="24"/>
          <w:szCs w:val="24"/>
        </w:rPr>
        <w:t xml:space="preserve">5) совпадают между собой. Приравнивая друг другу концентрации </w:t>
      </w:r>
      <w:r w:rsidRPr="00905B72">
        <w:rPr>
          <w:i/>
          <w:sz w:val="24"/>
          <w:szCs w:val="24"/>
        </w:rPr>
        <w:t>а</w:t>
      </w:r>
      <w:r w:rsidRPr="00905B72">
        <w:rPr>
          <w:sz w:val="24"/>
          <w:szCs w:val="24"/>
          <w:vertAlign w:val="subscript"/>
        </w:rPr>
        <w:t xml:space="preserve">1 </w:t>
      </w:r>
      <w:r w:rsidRPr="00905B72">
        <w:rPr>
          <w:sz w:val="24"/>
          <w:szCs w:val="24"/>
        </w:rPr>
        <w:t xml:space="preserve">и </w:t>
      </w:r>
      <w:r w:rsidRPr="00905B72">
        <w:rPr>
          <w:i/>
          <w:sz w:val="24"/>
          <w:szCs w:val="24"/>
        </w:rPr>
        <w:t>а</w:t>
      </w:r>
      <w:r w:rsidRPr="00905B72">
        <w:rPr>
          <w:sz w:val="24"/>
          <w:szCs w:val="24"/>
          <w:vertAlign w:val="subscript"/>
        </w:rPr>
        <w:t>2</w:t>
      </w:r>
      <w:r w:rsidRPr="00905B72">
        <w:rPr>
          <w:sz w:val="24"/>
          <w:szCs w:val="24"/>
        </w:rPr>
        <w:t xml:space="preserve"> в кинетическом уравнении относительно продукта реакции (</w:t>
      </w:r>
      <w:r w:rsidR="00FC78CA">
        <w:rPr>
          <w:sz w:val="24"/>
          <w:szCs w:val="24"/>
        </w:rPr>
        <w:t>6.</w:t>
      </w:r>
      <w:r w:rsidRPr="00905B72">
        <w:rPr>
          <w:sz w:val="24"/>
          <w:szCs w:val="24"/>
        </w:rPr>
        <w:t>5), получаем соотношение</w:t>
      </w:r>
    </w:p>
    <w:p w14:paraId="356F4049" w14:textId="77777777" w:rsidR="00905B72" w:rsidRPr="00905B72" w:rsidRDefault="00E760A5" w:rsidP="007D6DE3">
      <w:pPr>
        <w:ind w:right="-1"/>
        <w:jc w:val="center"/>
        <w:rPr>
          <w:sz w:val="24"/>
          <w:szCs w:val="24"/>
        </w:rPr>
      </w:pPr>
      <w:r w:rsidRPr="00905B72">
        <w:rPr>
          <w:b/>
          <w:position w:val="-6"/>
          <w:sz w:val="24"/>
          <w:szCs w:val="24"/>
          <w:lang w:val="en-US"/>
        </w:rPr>
        <w:object w:dxaOrig="800" w:dyaOrig="340" w14:anchorId="57E9E29A">
          <v:shape id="_x0000_i1032" type="#_x0000_t75" style="width:42.75pt;height:18pt" o:ole="" fillcolor="window">
            <v:imagedata r:id="rId22" o:title=""/>
          </v:shape>
          <o:OLEObject Type="Embed" ProgID="Equation.DSMT4" ShapeID="_x0000_i1032" DrawAspect="Content" ObjectID="_1661660459" r:id="rId23"/>
        </w:object>
      </w:r>
    </w:p>
    <w:p w14:paraId="08020498" w14:textId="77777777" w:rsidR="00905B72" w:rsidRPr="00905B72" w:rsidRDefault="00905B72" w:rsidP="007D6DE3">
      <w:pPr>
        <w:ind w:right="-1"/>
        <w:jc w:val="both"/>
        <w:rPr>
          <w:sz w:val="24"/>
          <w:szCs w:val="24"/>
        </w:rPr>
      </w:pPr>
      <w:r w:rsidRPr="00905B72">
        <w:rPr>
          <w:sz w:val="24"/>
          <w:szCs w:val="24"/>
        </w:rPr>
        <w:t xml:space="preserve">Отметим, что на каждую вновь образовавшуюся молекулу вещества </w:t>
      </w:r>
      <w:r w:rsidRPr="001F769E">
        <w:rPr>
          <w:sz w:val="24"/>
          <w:szCs w:val="24"/>
        </w:rPr>
        <w:t>В</w:t>
      </w:r>
      <w:r w:rsidRPr="00905B72">
        <w:rPr>
          <w:sz w:val="24"/>
          <w:szCs w:val="24"/>
        </w:rPr>
        <w:t xml:space="preserve"> согласно стехиометрическому уравнению (</w:t>
      </w:r>
      <w:r w:rsidR="00FC78CA">
        <w:rPr>
          <w:sz w:val="24"/>
          <w:szCs w:val="24"/>
        </w:rPr>
        <w:t>6.</w:t>
      </w:r>
      <w:r w:rsidRPr="00905B72">
        <w:rPr>
          <w:sz w:val="24"/>
          <w:szCs w:val="24"/>
        </w:rPr>
        <w:t xml:space="preserve">5) приходится по две молекулы исходного вещества. Тем самым скорость убывания концентрации последнего будет вдвое больше скорости </w:t>
      </w:r>
      <w:r w:rsidRPr="00E760A5">
        <w:rPr>
          <w:spacing w:val="-2"/>
          <w:sz w:val="24"/>
          <w:szCs w:val="24"/>
        </w:rPr>
        <w:t xml:space="preserve">возрастания функции </w:t>
      </w:r>
      <w:r w:rsidRPr="00E760A5">
        <w:rPr>
          <w:i/>
          <w:spacing w:val="-2"/>
          <w:sz w:val="24"/>
          <w:szCs w:val="24"/>
        </w:rPr>
        <w:t>b</w:t>
      </w:r>
      <w:r w:rsidRPr="00E760A5">
        <w:rPr>
          <w:spacing w:val="-2"/>
          <w:sz w:val="24"/>
          <w:szCs w:val="24"/>
        </w:rPr>
        <w:t>. Таким образом, соответствующее кинетическое уравнение принимает вид</w:t>
      </w:r>
    </w:p>
    <w:p w14:paraId="5076E70D" w14:textId="77777777" w:rsidR="00905B72" w:rsidRPr="00905B72" w:rsidRDefault="005A7CB6" w:rsidP="007D6DE3">
      <w:pPr>
        <w:ind w:right="-1"/>
        <w:jc w:val="center"/>
        <w:rPr>
          <w:sz w:val="24"/>
          <w:szCs w:val="24"/>
        </w:rPr>
      </w:pPr>
      <w:r w:rsidRPr="00905B72">
        <w:rPr>
          <w:b/>
          <w:position w:val="-6"/>
          <w:sz w:val="24"/>
          <w:szCs w:val="24"/>
          <w:lang w:val="en-US"/>
        </w:rPr>
        <w:object w:dxaOrig="1060" w:dyaOrig="320" w14:anchorId="42A7107A">
          <v:shape id="_x0000_i1033" type="#_x0000_t75" style="width:54.75pt;height:17.25pt" o:ole="" fillcolor="window">
            <v:imagedata r:id="rId24" o:title=""/>
          </v:shape>
          <o:OLEObject Type="Embed" ProgID="Equation.DSMT4" ShapeID="_x0000_i1033" DrawAspect="Content" ObjectID="_1661660460" r:id="rId25"/>
        </w:object>
      </w:r>
    </w:p>
    <w:p w14:paraId="7C8AC186" w14:textId="77777777" w:rsidR="00905B72" w:rsidRPr="00905B72" w:rsidRDefault="00905B72" w:rsidP="007D6DE3">
      <w:pPr>
        <w:ind w:right="-1" w:firstLine="567"/>
        <w:jc w:val="both"/>
        <w:rPr>
          <w:sz w:val="24"/>
          <w:szCs w:val="24"/>
        </w:rPr>
      </w:pPr>
      <w:r w:rsidRPr="00905B72">
        <w:rPr>
          <w:sz w:val="24"/>
          <w:szCs w:val="24"/>
        </w:rPr>
        <w:t>Теперь мы уже накопили достаточное количество сил и можем, наконец, обратиться к химической реакции общего вида, характеризуемой стехиометрическим уравнением (</w:t>
      </w:r>
      <w:r w:rsidR="00FC78CA">
        <w:rPr>
          <w:sz w:val="24"/>
          <w:szCs w:val="24"/>
        </w:rPr>
        <w:t>6.</w:t>
      </w:r>
      <w:r w:rsidRPr="00905B72">
        <w:rPr>
          <w:sz w:val="24"/>
          <w:szCs w:val="24"/>
        </w:rPr>
        <w:t xml:space="preserve">1). Скорость изменения концентрации </w:t>
      </w:r>
      <w:r w:rsidRPr="00905B72">
        <w:rPr>
          <w:i/>
          <w:sz w:val="24"/>
          <w:szCs w:val="24"/>
        </w:rPr>
        <w:t>b</w:t>
      </w:r>
      <w:proofErr w:type="spellStart"/>
      <w:r w:rsidRPr="00905B72">
        <w:rPr>
          <w:i/>
          <w:sz w:val="24"/>
          <w:szCs w:val="24"/>
          <w:vertAlign w:val="subscript"/>
          <w:lang w:val="en-US"/>
        </w:rPr>
        <w:t>i</w:t>
      </w:r>
      <w:proofErr w:type="spellEnd"/>
      <w:r w:rsidRPr="00905B72">
        <w:rPr>
          <w:b/>
          <w:i/>
          <w:sz w:val="24"/>
          <w:szCs w:val="24"/>
        </w:rPr>
        <w:t xml:space="preserve"> </w:t>
      </w:r>
      <w:r w:rsidRPr="00905B72">
        <w:rPr>
          <w:sz w:val="24"/>
          <w:szCs w:val="24"/>
        </w:rPr>
        <w:t xml:space="preserve">продукта реакции </w:t>
      </w:r>
      <w:r w:rsidRPr="001F769E">
        <w:rPr>
          <w:sz w:val="24"/>
          <w:szCs w:val="24"/>
        </w:rPr>
        <w:t>В</w:t>
      </w:r>
      <w:proofErr w:type="spellStart"/>
      <w:r w:rsidRPr="00905B72">
        <w:rPr>
          <w:i/>
          <w:sz w:val="24"/>
          <w:szCs w:val="24"/>
          <w:vertAlign w:val="subscript"/>
          <w:lang w:val="en-US"/>
        </w:rPr>
        <w:t>i</w:t>
      </w:r>
      <w:proofErr w:type="spellEnd"/>
      <w:r w:rsidRPr="00905B72">
        <w:rPr>
          <w:sz w:val="24"/>
          <w:szCs w:val="24"/>
        </w:rPr>
        <w:t xml:space="preserve"> пропорци</w:t>
      </w:r>
      <w:r w:rsidR="005A7CB6">
        <w:rPr>
          <w:sz w:val="24"/>
          <w:szCs w:val="24"/>
        </w:rPr>
        <w:t xml:space="preserve">ональна </w:t>
      </w:r>
      <w:r w:rsidRPr="00905B72">
        <w:rPr>
          <w:sz w:val="24"/>
          <w:szCs w:val="24"/>
        </w:rPr>
        <w:t xml:space="preserve">соответствующему коэффициенту </w:t>
      </w:r>
      <w:r w:rsidRPr="005A7CB6">
        <w:rPr>
          <w:i/>
          <w:sz w:val="24"/>
          <w:szCs w:val="24"/>
        </w:rPr>
        <w:sym w:font="Symbol" w:char="F06E"/>
      </w:r>
      <w:proofErr w:type="spellStart"/>
      <w:r w:rsidRPr="00905B72">
        <w:rPr>
          <w:i/>
          <w:sz w:val="24"/>
          <w:szCs w:val="24"/>
          <w:vertAlign w:val="subscript"/>
          <w:lang w:val="en-US"/>
        </w:rPr>
        <w:t>i</w:t>
      </w:r>
      <w:proofErr w:type="spellEnd"/>
      <w:r w:rsidRPr="00905B72">
        <w:rPr>
          <w:sz w:val="24"/>
          <w:szCs w:val="24"/>
        </w:rPr>
        <w:t xml:space="preserve">, умноженному на произведение всех концентраций </w:t>
      </w:r>
      <w:r w:rsidRPr="00905B72">
        <w:rPr>
          <w:i/>
          <w:sz w:val="24"/>
          <w:szCs w:val="24"/>
        </w:rPr>
        <w:t>a</w:t>
      </w:r>
      <w:r w:rsidRPr="00905B72">
        <w:rPr>
          <w:i/>
          <w:sz w:val="24"/>
          <w:szCs w:val="24"/>
          <w:vertAlign w:val="subscript"/>
          <w:lang w:val="en-US"/>
        </w:rPr>
        <w:t>j</w:t>
      </w:r>
      <w:r w:rsidRPr="00905B72">
        <w:rPr>
          <w:sz w:val="24"/>
          <w:szCs w:val="24"/>
        </w:rPr>
        <w:t xml:space="preserve"> исходных веществ, возведенных в степень </w:t>
      </w:r>
      <w:r w:rsidRPr="005A7CB6">
        <w:rPr>
          <w:i/>
          <w:sz w:val="24"/>
          <w:szCs w:val="24"/>
        </w:rPr>
        <w:sym w:font="Symbol" w:char="F06D"/>
      </w:r>
      <w:r w:rsidRPr="00905B72">
        <w:rPr>
          <w:i/>
          <w:sz w:val="24"/>
          <w:szCs w:val="24"/>
          <w:vertAlign w:val="subscript"/>
          <w:lang w:val="en-US"/>
        </w:rPr>
        <w:t>j</w:t>
      </w:r>
      <w:r w:rsidRPr="00905B72">
        <w:rPr>
          <w:sz w:val="24"/>
          <w:szCs w:val="24"/>
        </w:rPr>
        <w:t>. В результате получаем кинетические уравнения</w:t>
      </w:r>
    </w:p>
    <w:p w14:paraId="722F2FC8" w14:textId="77777777" w:rsidR="00905B72" w:rsidRPr="00905B72" w:rsidRDefault="00905B72" w:rsidP="007D6DE3">
      <w:pPr>
        <w:ind w:right="-1"/>
        <w:jc w:val="both"/>
        <w:rPr>
          <w:sz w:val="24"/>
          <w:szCs w:val="24"/>
        </w:rPr>
      </w:pPr>
      <w:r w:rsidRPr="00905B72">
        <w:rPr>
          <w:sz w:val="24"/>
          <w:szCs w:val="24"/>
        </w:rPr>
        <w:t xml:space="preserve">                          </w:t>
      </w:r>
      <w:r w:rsidR="005A7CB6">
        <w:rPr>
          <w:sz w:val="24"/>
          <w:szCs w:val="24"/>
        </w:rPr>
        <w:t xml:space="preserve">                              </w:t>
      </w:r>
      <w:r w:rsidRPr="00905B72">
        <w:rPr>
          <w:sz w:val="24"/>
          <w:szCs w:val="24"/>
        </w:rPr>
        <w:t xml:space="preserve">  </w:t>
      </w:r>
      <w:r w:rsidR="005A7CB6" w:rsidRPr="005A7CB6">
        <w:rPr>
          <w:position w:val="-32"/>
          <w:sz w:val="24"/>
          <w:szCs w:val="24"/>
          <w:lang w:val="en-US"/>
        </w:rPr>
        <w:object w:dxaOrig="2500" w:dyaOrig="720" w14:anchorId="1E2FECB1">
          <v:shape id="_x0000_i1034" type="#_x0000_t75" style="width:147pt;height:39pt" o:ole="" fillcolor="window">
            <v:imagedata r:id="rId26" o:title=""/>
          </v:shape>
          <o:OLEObject Type="Embed" ProgID="Equation.DSMT4" ShapeID="_x0000_i1034" DrawAspect="Content" ObjectID="_1661660461" r:id="rId27"/>
        </w:object>
      </w:r>
      <w:r w:rsidR="005A7CB6">
        <w:rPr>
          <w:sz w:val="24"/>
          <w:szCs w:val="24"/>
        </w:rPr>
        <w:t xml:space="preserve"> </w:t>
      </w:r>
      <w:r w:rsidRPr="00905B72">
        <w:rPr>
          <w:sz w:val="24"/>
          <w:szCs w:val="24"/>
        </w:rPr>
        <w:t xml:space="preserve">           </w:t>
      </w:r>
      <w:r w:rsidR="005A7CB6">
        <w:rPr>
          <w:sz w:val="24"/>
          <w:szCs w:val="24"/>
        </w:rPr>
        <w:t xml:space="preserve">                     </w:t>
      </w:r>
      <w:r w:rsidRPr="00905B72">
        <w:rPr>
          <w:sz w:val="24"/>
          <w:szCs w:val="24"/>
        </w:rPr>
        <w:t xml:space="preserve">             (</w:t>
      </w:r>
      <w:r w:rsidR="00FC78CA">
        <w:rPr>
          <w:sz w:val="24"/>
          <w:szCs w:val="24"/>
        </w:rPr>
        <w:t>6.</w:t>
      </w:r>
      <w:r w:rsidRPr="00905B72">
        <w:rPr>
          <w:sz w:val="24"/>
          <w:szCs w:val="24"/>
        </w:rPr>
        <w:t>6)</w:t>
      </w:r>
    </w:p>
    <w:p w14:paraId="17490079" w14:textId="77777777" w:rsidR="00905B72" w:rsidRPr="00905B72" w:rsidRDefault="00905B72" w:rsidP="007D6DE3">
      <w:pPr>
        <w:ind w:right="-1" w:firstLine="567"/>
        <w:jc w:val="both"/>
        <w:rPr>
          <w:sz w:val="24"/>
          <w:szCs w:val="24"/>
        </w:rPr>
      </w:pPr>
      <w:r w:rsidRPr="00905B72">
        <w:rPr>
          <w:sz w:val="24"/>
          <w:szCs w:val="24"/>
        </w:rPr>
        <w:t xml:space="preserve">Аналогично скорость изменения концентрации </w:t>
      </w:r>
      <w:r w:rsidRPr="00905B72">
        <w:rPr>
          <w:i/>
          <w:sz w:val="24"/>
          <w:szCs w:val="24"/>
        </w:rPr>
        <w:t>a</w:t>
      </w:r>
      <w:proofErr w:type="spellStart"/>
      <w:r w:rsidRPr="00905B72">
        <w:rPr>
          <w:i/>
          <w:sz w:val="24"/>
          <w:szCs w:val="24"/>
          <w:vertAlign w:val="subscript"/>
          <w:lang w:val="en-US"/>
        </w:rPr>
        <w:t>i</w:t>
      </w:r>
      <w:proofErr w:type="spellEnd"/>
      <w:r w:rsidRPr="00905B72">
        <w:rPr>
          <w:i/>
          <w:sz w:val="24"/>
          <w:szCs w:val="24"/>
          <w:vertAlign w:val="subscript"/>
        </w:rPr>
        <w:t xml:space="preserve"> </w:t>
      </w:r>
      <w:r w:rsidRPr="00905B72">
        <w:rPr>
          <w:sz w:val="24"/>
          <w:szCs w:val="24"/>
        </w:rPr>
        <w:t xml:space="preserve">пропорционально взятому со знаком "минус" стехиометрическому коэффициенту </w:t>
      </w:r>
      <w:r w:rsidRPr="005A7CB6">
        <w:rPr>
          <w:i/>
          <w:sz w:val="24"/>
          <w:szCs w:val="24"/>
        </w:rPr>
        <w:sym w:font="Symbol" w:char="F06D"/>
      </w:r>
      <w:proofErr w:type="spellStart"/>
      <w:r w:rsidRPr="00905B72">
        <w:rPr>
          <w:i/>
          <w:sz w:val="24"/>
          <w:szCs w:val="24"/>
          <w:vertAlign w:val="subscript"/>
          <w:lang w:val="en-US"/>
        </w:rPr>
        <w:t>i</w:t>
      </w:r>
      <w:proofErr w:type="spellEnd"/>
      <w:r w:rsidRPr="00905B72">
        <w:rPr>
          <w:sz w:val="24"/>
          <w:szCs w:val="24"/>
        </w:rPr>
        <w:t>, умноженному на произведение концентраций всех исходных веществ, возведенных в соответствующую степень. В результате получаем уравнение</w:t>
      </w:r>
    </w:p>
    <w:p w14:paraId="66A3DC53" w14:textId="77777777" w:rsidR="00905B72" w:rsidRPr="00905B72" w:rsidRDefault="00905B72" w:rsidP="007D6DE3">
      <w:pPr>
        <w:ind w:right="-1"/>
        <w:jc w:val="both"/>
        <w:rPr>
          <w:sz w:val="24"/>
          <w:szCs w:val="24"/>
        </w:rPr>
      </w:pPr>
      <w:r w:rsidRPr="00905B72">
        <w:rPr>
          <w:sz w:val="24"/>
          <w:szCs w:val="24"/>
        </w:rPr>
        <w:t xml:space="preserve">                      </w:t>
      </w:r>
      <w:r w:rsidR="005A7CB6">
        <w:rPr>
          <w:sz w:val="24"/>
          <w:szCs w:val="24"/>
        </w:rPr>
        <w:t xml:space="preserve">                             </w:t>
      </w:r>
      <w:r w:rsidRPr="00905B72">
        <w:rPr>
          <w:sz w:val="24"/>
          <w:szCs w:val="24"/>
        </w:rPr>
        <w:t xml:space="preserve">      </w:t>
      </w:r>
      <w:r w:rsidR="005A7CB6" w:rsidRPr="005A7CB6">
        <w:rPr>
          <w:position w:val="-32"/>
          <w:sz w:val="24"/>
          <w:szCs w:val="24"/>
          <w:lang w:val="en-US"/>
        </w:rPr>
        <w:object w:dxaOrig="2680" w:dyaOrig="720" w14:anchorId="2F980A02">
          <v:shape id="_x0000_i1035" type="#_x0000_t75" style="width:163.5pt;height:40.5pt" o:ole="" fillcolor="window">
            <v:imagedata r:id="rId28" o:title=""/>
          </v:shape>
          <o:OLEObject Type="Embed" ProgID="Equation.DSMT4" ShapeID="_x0000_i1035" DrawAspect="Content" ObjectID="_1661660462" r:id="rId29"/>
        </w:object>
      </w:r>
      <w:r w:rsidRPr="00905B72">
        <w:rPr>
          <w:sz w:val="24"/>
          <w:szCs w:val="24"/>
        </w:rPr>
        <w:t xml:space="preserve">                         </w:t>
      </w:r>
      <w:r w:rsidR="005A7CB6">
        <w:rPr>
          <w:sz w:val="24"/>
          <w:szCs w:val="24"/>
        </w:rPr>
        <w:t xml:space="preserve">                </w:t>
      </w:r>
      <w:r w:rsidRPr="00905B72">
        <w:rPr>
          <w:sz w:val="24"/>
          <w:szCs w:val="24"/>
        </w:rPr>
        <w:t>(</w:t>
      </w:r>
      <w:r w:rsidR="00FC78CA">
        <w:rPr>
          <w:sz w:val="24"/>
          <w:szCs w:val="24"/>
        </w:rPr>
        <w:t>6.</w:t>
      </w:r>
      <w:r w:rsidRPr="00905B72">
        <w:rPr>
          <w:sz w:val="24"/>
          <w:szCs w:val="24"/>
        </w:rPr>
        <w:t>7)</w:t>
      </w:r>
    </w:p>
    <w:p w14:paraId="37484919" w14:textId="77777777" w:rsidR="00905B72" w:rsidRPr="00905B72" w:rsidRDefault="00905B72" w:rsidP="007D6DE3">
      <w:pPr>
        <w:ind w:right="-1"/>
        <w:jc w:val="both"/>
        <w:rPr>
          <w:sz w:val="24"/>
          <w:szCs w:val="24"/>
        </w:rPr>
      </w:pPr>
      <w:r w:rsidRPr="00905B72">
        <w:rPr>
          <w:sz w:val="24"/>
          <w:szCs w:val="24"/>
        </w:rPr>
        <w:t>Справедливы следующие соотношения</w:t>
      </w:r>
    </w:p>
    <w:p w14:paraId="6B2921F7" w14:textId="77777777" w:rsidR="00905B72" w:rsidRPr="00905B72" w:rsidRDefault="005A7CB6" w:rsidP="007D6DE3">
      <w:pPr>
        <w:ind w:right="-1"/>
        <w:jc w:val="center"/>
        <w:rPr>
          <w:sz w:val="24"/>
          <w:szCs w:val="24"/>
        </w:rPr>
      </w:pPr>
      <w:r w:rsidRPr="005A7CB6">
        <w:rPr>
          <w:position w:val="-32"/>
          <w:sz w:val="24"/>
          <w:szCs w:val="24"/>
          <w:lang w:val="en-US"/>
        </w:rPr>
        <w:object w:dxaOrig="4000" w:dyaOrig="740" w14:anchorId="76C4C20B">
          <v:shape id="_x0000_i1036" type="#_x0000_t75" style="width:211.5pt;height:39pt" o:ole="" fillcolor="window">
            <v:imagedata r:id="rId30" o:title=""/>
          </v:shape>
          <o:OLEObject Type="Embed" ProgID="Equation.DSMT4" ShapeID="_x0000_i1036" DrawAspect="Content" ObjectID="_1661660463" r:id="rId31"/>
        </w:object>
      </w:r>
    </w:p>
    <w:p w14:paraId="2408F16D" w14:textId="77777777" w:rsidR="00905B72" w:rsidRPr="00905B72" w:rsidRDefault="00905B72" w:rsidP="007D6DE3">
      <w:pPr>
        <w:ind w:right="-1"/>
        <w:jc w:val="both"/>
        <w:rPr>
          <w:sz w:val="24"/>
          <w:szCs w:val="24"/>
        </w:rPr>
      </w:pPr>
      <w:r w:rsidRPr="00905B72">
        <w:rPr>
          <w:sz w:val="24"/>
          <w:szCs w:val="24"/>
        </w:rPr>
        <w:t xml:space="preserve">Величина, стоящая в правой части этого выражения, называется </w:t>
      </w:r>
      <w:r w:rsidRPr="005A7CB6">
        <w:rPr>
          <w:b/>
          <w:i/>
          <w:sz w:val="24"/>
          <w:szCs w:val="24"/>
        </w:rPr>
        <w:t>скоростью химической реакции</w:t>
      </w:r>
      <w:r w:rsidRPr="00905B72">
        <w:rPr>
          <w:b/>
          <w:sz w:val="24"/>
          <w:szCs w:val="24"/>
        </w:rPr>
        <w:t xml:space="preserve"> </w:t>
      </w:r>
      <w:r w:rsidRPr="00905B72">
        <w:rPr>
          <w:sz w:val="24"/>
          <w:szCs w:val="24"/>
        </w:rPr>
        <w:t>(</w:t>
      </w:r>
      <w:r w:rsidR="00FC78CA">
        <w:rPr>
          <w:sz w:val="24"/>
          <w:szCs w:val="24"/>
        </w:rPr>
        <w:t>6.</w:t>
      </w:r>
      <w:r w:rsidRPr="00905B72">
        <w:rPr>
          <w:sz w:val="24"/>
          <w:szCs w:val="24"/>
        </w:rPr>
        <w:t>1). Она показывает, насколько быстро меняются концентрации веществ, участвующих в данной реакции.</w:t>
      </w:r>
    </w:p>
    <w:p w14:paraId="06229D45" w14:textId="77777777" w:rsidR="00905B72" w:rsidRPr="00905B72" w:rsidRDefault="00905B72" w:rsidP="007D6DE3">
      <w:pPr>
        <w:ind w:right="-1" w:firstLine="567"/>
        <w:jc w:val="both"/>
        <w:rPr>
          <w:sz w:val="24"/>
          <w:szCs w:val="24"/>
        </w:rPr>
      </w:pPr>
      <w:r w:rsidRPr="00905B72">
        <w:rPr>
          <w:sz w:val="24"/>
          <w:szCs w:val="24"/>
        </w:rPr>
        <w:t>Уравнения (</w:t>
      </w:r>
      <w:r w:rsidR="00FC78CA">
        <w:rPr>
          <w:sz w:val="24"/>
          <w:szCs w:val="24"/>
        </w:rPr>
        <w:t>6.</w:t>
      </w:r>
      <w:r w:rsidRPr="00905B72">
        <w:rPr>
          <w:sz w:val="24"/>
          <w:szCs w:val="24"/>
        </w:rPr>
        <w:t>6), (</w:t>
      </w:r>
      <w:r w:rsidR="00FC78CA">
        <w:rPr>
          <w:sz w:val="24"/>
          <w:szCs w:val="24"/>
        </w:rPr>
        <w:t>6.</w:t>
      </w:r>
      <w:r w:rsidRPr="00905B72">
        <w:rPr>
          <w:sz w:val="24"/>
          <w:szCs w:val="24"/>
        </w:rPr>
        <w:t>7) пополняются начальными условиями</w:t>
      </w:r>
    </w:p>
    <w:p w14:paraId="78F81C28" w14:textId="77777777" w:rsidR="00905B72" w:rsidRPr="00905B72" w:rsidRDefault="00905B72" w:rsidP="007D6DE3">
      <w:pPr>
        <w:ind w:right="-1"/>
        <w:jc w:val="both"/>
        <w:rPr>
          <w:sz w:val="24"/>
          <w:szCs w:val="24"/>
        </w:rPr>
      </w:pPr>
      <w:r w:rsidRPr="00905B72">
        <w:rPr>
          <w:sz w:val="24"/>
          <w:szCs w:val="24"/>
        </w:rPr>
        <w:t xml:space="preserve">                    </w:t>
      </w:r>
      <w:r w:rsidR="005A7CB6">
        <w:rPr>
          <w:sz w:val="24"/>
          <w:szCs w:val="24"/>
        </w:rPr>
        <w:t xml:space="preserve">     </w:t>
      </w:r>
      <w:r w:rsidRPr="00905B72">
        <w:rPr>
          <w:sz w:val="24"/>
          <w:szCs w:val="24"/>
        </w:rPr>
        <w:t xml:space="preserve"> </w:t>
      </w:r>
      <w:r w:rsidR="00E760A5" w:rsidRPr="006F77EF">
        <w:rPr>
          <w:sz w:val="24"/>
          <w:szCs w:val="24"/>
        </w:rPr>
        <w:t xml:space="preserve">                    </w:t>
      </w:r>
      <w:r w:rsidRPr="00905B72">
        <w:rPr>
          <w:sz w:val="24"/>
          <w:szCs w:val="24"/>
        </w:rPr>
        <w:t xml:space="preserve">   </w:t>
      </w:r>
      <w:r w:rsidR="00E760A5" w:rsidRPr="00E760A5">
        <w:rPr>
          <w:position w:val="-14"/>
          <w:sz w:val="24"/>
          <w:szCs w:val="24"/>
        </w:rPr>
        <w:object w:dxaOrig="3379" w:dyaOrig="380" w14:anchorId="75551F99">
          <v:shape id="_x0000_i1037" type="#_x0000_t75" style="width:174pt;height:21pt" o:ole="" fillcolor="window">
            <v:imagedata r:id="rId32" o:title=""/>
          </v:shape>
          <o:OLEObject Type="Embed" ProgID="Equation.DSMT4" ShapeID="_x0000_i1037" DrawAspect="Content" ObjectID="_1661660464" r:id="rId33"/>
        </w:object>
      </w:r>
      <w:r w:rsidRPr="00905B72">
        <w:rPr>
          <w:sz w:val="24"/>
          <w:szCs w:val="24"/>
        </w:rPr>
        <w:t xml:space="preserve">                     </w:t>
      </w:r>
      <w:r w:rsidR="005A7CB6">
        <w:rPr>
          <w:sz w:val="24"/>
          <w:szCs w:val="24"/>
        </w:rPr>
        <w:t xml:space="preserve">                         </w:t>
      </w:r>
      <w:r w:rsidRPr="00905B72">
        <w:rPr>
          <w:sz w:val="24"/>
          <w:szCs w:val="24"/>
        </w:rPr>
        <w:t>(</w:t>
      </w:r>
      <w:r w:rsidR="00FC78CA">
        <w:rPr>
          <w:sz w:val="24"/>
          <w:szCs w:val="24"/>
        </w:rPr>
        <w:t>6.</w:t>
      </w:r>
      <w:r w:rsidRPr="00905B72">
        <w:rPr>
          <w:sz w:val="24"/>
          <w:szCs w:val="24"/>
        </w:rPr>
        <w:t>8)</w:t>
      </w:r>
    </w:p>
    <w:p w14:paraId="615D1E4B" w14:textId="77777777" w:rsidR="00905B72" w:rsidRPr="00905B72" w:rsidRDefault="00905B72" w:rsidP="007D6DE3">
      <w:pPr>
        <w:ind w:right="-1"/>
        <w:jc w:val="both"/>
        <w:rPr>
          <w:sz w:val="24"/>
          <w:szCs w:val="24"/>
        </w:rPr>
      </w:pPr>
      <w:r w:rsidRPr="00905B72">
        <w:rPr>
          <w:sz w:val="24"/>
          <w:szCs w:val="24"/>
        </w:rPr>
        <w:t xml:space="preserve">где </w:t>
      </w:r>
      <w:r w:rsidRPr="00905B72">
        <w:rPr>
          <w:i/>
          <w:sz w:val="24"/>
          <w:szCs w:val="24"/>
        </w:rPr>
        <w:t>a</w:t>
      </w:r>
      <w:proofErr w:type="spellStart"/>
      <w:r w:rsidRPr="00905B72">
        <w:rPr>
          <w:i/>
          <w:sz w:val="24"/>
          <w:szCs w:val="24"/>
          <w:vertAlign w:val="subscript"/>
          <w:lang w:val="en-US"/>
        </w:rPr>
        <w:t>i</w:t>
      </w:r>
      <w:proofErr w:type="spellEnd"/>
      <w:r w:rsidRPr="00905B72">
        <w:rPr>
          <w:sz w:val="24"/>
          <w:szCs w:val="24"/>
          <w:vertAlign w:val="subscript"/>
        </w:rPr>
        <w:t>0</w:t>
      </w:r>
      <w:r w:rsidRPr="00905B72">
        <w:rPr>
          <w:sz w:val="24"/>
          <w:szCs w:val="24"/>
        </w:rPr>
        <w:t xml:space="preserve">, </w:t>
      </w:r>
      <w:r w:rsidRPr="00905B72">
        <w:rPr>
          <w:i/>
          <w:sz w:val="24"/>
          <w:szCs w:val="24"/>
        </w:rPr>
        <w:t>b</w:t>
      </w:r>
      <w:r w:rsidRPr="00905B72">
        <w:rPr>
          <w:i/>
          <w:sz w:val="24"/>
          <w:szCs w:val="24"/>
          <w:vertAlign w:val="subscript"/>
          <w:lang w:val="en-US"/>
        </w:rPr>
        <w:t>j</w:t>
      </w:r>
      <w:r w:rsidRPr="00905B72">
        <w:rPr>
          <w:sz w:val="24"/>
          <w:szCs w:val="24"/>
          <w:vertAlign w:val="subscript"/>
        </w:rPr>
        <w:t>0</w:t>
      </w:r>
      <w:r w:rsidRPr="00905B72">
        <w:rPr>
          <w:sz w:val="24"/>
          <w:szCs w:val="24"/>
        </w:rPr>
        <w:t xml:space="preserve"> – начальные концентрации соответствующих веществ. Задача Коши (</w:t>
      </w:r>
      <w:r w:rsidR="00FC78CA">
        <w:rPr>
          <w:sz w:val="24"/>
          <w:szCs w:val="24"/>
        </w:rPr>
        <w:t>6.</w:t>
      </w:r>
      <w:r w:rsidRPr="00905B72">
        <w:rPr>
          <w:sz w:val="24"/>
          <w:szCs w:val="24"/>
        </w:rPr>
        <w:t>6) – (</w:t>
      </w:r>
      <w:r w:rsidR="00FC78CA">
        <w:rPr>
          <w:sz w:val="24"/>
          <w:szCs w:val="24"/>
        </w:rPr>
        <w:t>6.</w:t>
      </w:r>
      <w:r w:rsidRPr="00905B72">
        <w:rPr>
          <w:sz w:val="24"/>
          <w:szCs w:val="24"/>
        </w:rPr>
        <w:t xml:space="preserve">8) и </w:t>
      </w:r>
      <w:r w:rsidR="007173BD" w:rsidRPr="00905B72">
        <w:rPr>
          <w:sz w:val="24"/>
          <w:szCs w:val="24"/>
        </w:rPr>
        <w:t>будет математической моделью исследуемого процесса</w:t>
      </w:r>
      <w:r w:rsidR="007173BD">
        <w:rPr>
          <w:rStyle w:val="af2"/>
          <w:sz w:val="24"/>
          <w:szCs w:val="24"/>
        </w:rPr>
        <w:endnoteReference w:id="3"/>
      </w:r>
      <w:r w:rsidR="007173BD" w:rsidRPr="00905B72">
        <w:rPr>
          <w:sz w:val="24"/>
          <w:szCs w:val="24"/>
        </w:rPr>
        <w:t xml:space="preserve">. </w:t>
      </w:r>
      <w:r w:rsidRPr="00905B72">
        <w:rPr>
          <w:sz w:val="24"/>
          <w:szCs w:val="24"/>
        </w:rPr>
        <w:t xml:space="preserve">Решая ее, можно определить закон изменения со временем концентраций всех участвующих в реакции веществ в зависимости от константы скорости реакции </w:t>
      </w:r>
      <w:r w:rsidRPr="00905B72">
        <w:rPr>
          <w:i/>
          <w:sz w:val="24"/>
          <w:szCs w:val="24"/>
        </w:rPr>
        <w:t xml:space="preserve">k </w:t>
      </w:r>
      <w:r w:rsidRPr="00905B72">
        <w:rPr>
          <w:sz w:val="24"/>
          <w:szCs w:val="24"/>
        </w:rPr>
        <w:t xml:space="preserve">и всех начальных концентраций. </w:t>
      </w:r>
    </w:p>
    <w:p w14:paraId="4C601583" w14:textId="77777777" w:rsidR="00380DB1" w:rsidRDefault="00905B72" w:rsidP="00E760A5">
      <w:pPr>
        <w:spacing w:after="100"/>
        <w:ind w:right="-1" w:firstLine="567"/>
        <w:jc w:val="both"/>
        <w:rPr>
          <w:sz w:val="24"/>
          <w:szCs w:val="24"/>
        </w:rPr>
      </w:pPr>
      <w:r w:rsidRPr="00905B72">
        <w:rPr>
          <w:sz w:val="24"/>
          <w:szCs w:val="24"/>
        </w:rPr>
        <w:t>Отметим, что система уравнений (</w:t>
      </w:r>
      <w:r w:rsidR="00FC78CA">
        <w:rPr>
          <w:sz w:val="24"/>
          <w:szCs w:val="24"/>
        </w:rPr>
        <w:t>6.</w:t>
      </w:r>
      <w:r w:rsidRPr="00905B72">
        <w:rPr>
          <w:sz w:val="24"/>
          <w:szCs w:val="24"/>
        </w:rPr>
        <w:t xml:space="preserve">7) может быть решена вне зависимости от концентраций продуктов реакции. Определив значения концентраций </w:t>
      </w:r>
      <w:r w:rsidRPr="00905B72">
        <w:rPr>
          <w:i/>
          <w:sz w:val="24"/>
          <w:szCs w:val="24"/>
        </w:rPr>
        <w:t>a</w:t>
      </w:r>
      <w:proofErr w:type="spellStart"/>
      <w:r w:rsidRPr="00905B72">
        <w:rPr>
          <w:i/>
          <w:sz w:val="24"/>
          <w:szCs w:val="24"/>
          <w:vertAlign w:val="subscript"/>
          <w:lang w:val="en-US"/>
        </w:rPr>
        <w:t>i</w:t>
      </w:r>
      <w:proofErr w:type="spellEnd"/>
      <w:r w:rsidRPr="00905B72">
        <w:rPr>
          <w:sz w:val="24"/>
          <w:szCs w:val="24"/>
        </w:rPr>
        <w:t>, можно перейти к решению уравнений (</w:t>
      </w:r>
      <w:r w:rsidR="00FC78CA">
        <w:rPr>
          <w:sz w:val="24"/>
          <w:szCs w:val="24"/>
        </w:rPr>
        <w:t>6.</w:t>
      </w:r>
      <w:r w:rsidRPr="00905B72">
        <w:rPr>
          <w:sz w:val="24"/>
          <w:szCs w:val="24"/>
        </w:rPr>
        <w:t>6) с уже известными правыми частями, что является достаточно простой задачей. Ниже будет рассмотрены некоторые частные случаи реакции (</w:t>
      </w:r>
      <w:r w:rsidR="00FC78CA">
        <w:rPr>
          <w:sz w:val="24"/>
          <w:szCs w:val="24"/>
        </w:rPr>
        <w:t>6.</w:t>
      </w:r>
      <w:r w:rsidRPr="00905B72">
        <w:rPr>
          <w:sz w:val="24"/>
          <w:szCs w:val="24"/>
        </w:rPr>
        <w:t xml:space="preserve">1), допускающие проведение </w:t>
      </w:r>
      <w:r w:rsidR="007D6DE3">
        <w:rPr>
          <w:sz w:val="24"/>
          <w:szCs w:val="24"/>
        </w:rPr>
        <w:t xml:space="preserve">полного </w:t>
      </w:r>
      <w:r w:rsidRPr="00905B72">
        <w:rPr>
          <w:sz w:val="24"/>
          <w:szCs w:val="24"/>
        </w:rPr>
        <w:t xml:space="preserve">качественного анализа соответствующей системы </w:t>
      </w:r>
      <w:bookmarkStart w:id="6" w:name="_Toc481308664"/>
      <w:r w:rsidR="00380DB1" w:rsidRPr="00905B72">
        <w:rPr>
          <w:sz w:val="24"/>
          <w:szCs w:val="24"/>
        </w:rPr>
        <w:t>кинетических уравнений.</w:t>
      </w:r>
    </w:p>
    <w:p w14:paraId="1D261C82" w14:textId="77777777" w:rsidR="00E760A5" w:rsidRDefault="00E760A5" w:rsidP="00E760A5">
      <w:pPr>
        <w:ind w:right="-1"/>
        <w:jc w:val="center"/>
        <w:rPr>
          <w:sz w:val="24"/>
          <w:szCs w:val="24"/>
        </w:rPr>
      </w:pPr>
      <w:r w:rsidRPr="00E760A5">
        <w:rPr>
          <w:b/>
          <w:i/>
          <w:sz w:val="22"/>
          <w:szCs w:val="22"/>
        </w:rPr>
        <w:t>Химическая реакция характеризуется концентрациям</w:t>
      </w:r>
      <w:r>
        <w:rPr>
          <w:b/>
          <w:i/>
          <w:sz w:val="22"/>
          <w:szCs w:val="22"/>
        </w:rPr>
        <w:t>и</w:t>
      </w:r>
      <w:r w:rsidRPr="00E760A5">
        <w:rPr>
          <w:b/>
          <w:i/>
          <w:sz w:val="22"/>
          <w:szCs w:val="22"/>
        </w:rPr>
        <w:t xml:space="preserve"> </w:t>
      </w:r>
      <w:r w:rsidRPr="00E760A5">
        <w:rPr>
          <w:b/>
          <w:i/>
          <w:sz w:val="22"/>
          <w:szCs w:val="22"/>
        </w:rPr>
        <w:br/>
        <w:t xml:space="preserve">исходных веществ и продуктов реакции. </w:t>
      </w:r>
      <w:r w:rsidRPr="00E760A5">
        <w:rPr>
          <w:b/>
          <w:i/>
          <w:sz w:val="22"/>
          <w:szCs w:val="22"/>
        </w:rPr>
        <w:br/>
        <w:t xml:space="preserve">Скорость изменения концентраций всех веществ, </w:t>
      </w:r>
      <w:r w:rsidRPr="00E760A5">
        <w:rPr>
          <w:b/>
          <w:i/>
          <w:sz w:val="22"/>
          <w:szCs w:val="22"/>
        </w:rPr>
        <w:br/>
        <w:t xml:space="preserve">положительная для продуктов реакции и отрицательная для исходных веществ пропорциональна произведению концентрации всех исходных веществ в степени, </w:t>
      </w:r>
      <w:r w:rsidRPr="00E760A5">
        <w:rPr>
          <w:b/>
          <w:i/>
          <w:sz w:val="22"/>
          <w:szCs w:val="22"/>
        </w:rPr>
        <w:br/>
        <w:t>равной соответствующему стехиометрическому коэффициенту.</w:t>
      </w:r>
    </w:p>
    <w:p w14:paraId="5A205981" w14:textId="77777777" w:rsidR="00905B72" w:rsidRPr="007173BD" w:rsidRDefault="00AD4540" w:rsidP="007173BD">
      <w:pPr>
        <w:pStyle w:val="4"/>
        <w:spacing w:before="360" w:after="60"/>
        <w:jc w:val="left"/>
        <w:rPr>
          <w:b/>
          <w:sz w:val="26"/>
          <w:szCs w:val="26"/>
        </w:rPr>
      </w:pPr>
      <w:r w:rsidRPr="007173BD">
        <w:rPr>
          <w:b/>
          <w:sz w:val="26"/>
          <w:szCs w:val="26"/>
        </w:rPr>
        <w:t>2. Мономолекулярная реакция</w:t>
      </w:r>
      <w:bookmarkEnd w:id="6"/>
    </w:p>
    <w:p w14:paraId="26167F22" w14:textId="77777777" w:rsidR="00905B72" w:rsidRPr="00905B72" w:rsidRDefault="00905B72" w:rsidP="007D6DE3">
      <w:pPr>
        <w:pStyle w:val="32"/>
        <w:ind w:firstLine="567"/>
        <w:rPr>
          <w:sz w:val="24"/>
          <w:szCs w:val="24"/>
        </w:rPr>
      </w:pPr>
      <w:r w:rsidRPr="00905B72">
        <w:rPr>
          <w:sz w:val="24"/>
          <w:szCs w:val="24"/>
        </w:rPr>
        <w:t>Установим закон изменения концентраций для мономолекулярной реакции (</w:t>
      </w:r>
      <w:r w:rsidR="00FC78CA">
        <w:rPr>
          <w:sz w:val="24"/>
          <w:szCs w:val="24"/>
        </w:rPr>
        <w:t>6.</w:t>
      </w:r>
      <w:r w:rsidRPr="00905B72">
        <w:rPr>
          <w:sz w:val="24"/>
          <w:szCs w:val="24"/>
        </w:rPr>
        <w:t>2). Как уже отмечалось, математическая модель, данного процесса включает в себя дифференциальные уравнения</w:t>
      </w:r>
    </w:p>
    <w:p w14:paraId="481809F4" w14:textId="77777777" w:rsidR="00905B72" w:rsidRPr="00905B72" w:rsidRDefault="007D6DE3" w:rsidP="007D6DE3">
      <w:pPr>
        <w:ind w:right="-1"/>
        <w:jc w:val="center"/>
        <w:rPr>
          <w:sz w:val="24"/>
          <w:szCs w:val="24"/>
          <w:lang w:val="en-US"/>
        </w:rPr>
      </w:pPr>
      <w:r w:rsidRPr="007D6DE3">
        <w:rPr>
          <w:position w:val="-34"/>
          <w:sz w:val="24"/>
          <w:szCs w:val="24"/>
        </w:rPr>
        <w:object w:dxaOrig="1680" w:dyaOrig="800" w14:anchorId="5DAA174F">
          <v:shape id="_x0000_i1038" type="#_x0000_t75" style="width:84.75pt;height:44.25pt" o:ole="" fillcolor="window">
            <v:imagedata r:id="rId34" o:title=""/>
          </v:shape>
          <o:OLEObject Type="Embed" ProgID="Equation.DSMT4" ShapeID="_x0000_i1038" DrawAspect="Content" ObjectID="_1661660465" r:id="rId35"/>
        </w:object>
      </w:r>
    </w:p>
    <w:p w14:paraId="5D429DDF" w14:textId="77777777" w:rsidR="00905B72" w:rsidRPr="00905B72" w:rsidRDefault="00905B72" w:rsidP="007D6DE3">
      <w:pPr>
        <w:ind w:right="-1"/>
        <w:jc w:val="both"/>
        <w:rPr>
          <w:sz w:val="24"/>
          <w:szCs w:val="24"/>
        </w:rPr>
      </w:pPr>
      <w:r w:rsidRPr="00905B72">
        <w:rPr>
          <w:sz w:val="24"/>
          <w:szCs w:val="24"/>
        </w:rPr>
        <w:t>с начальными условиями</w:t>
      </w:r>
    </w:p>
    <w:p w14:paraId="5FAF51BF" w14:textId="77777777" w:rsidR="00905B72" w:rsidRPr="00905B72" w:rsidRDefault="00905B72" w:rsidP="007D6DE3">
      <w:pPr>
        <w:ind w:right="-1"/>
        <w:jc w:val="center"/>
        <w:rPr>
          <w:sz w:val="24"/>
          <w:szCs w:val="24"/>
        </w:rPr>
      </w:pPr>
      <w:proofErr w:type="gramStart"/>
      <w:r w:rsidRPr="00905B72">
        <w:rPr>
          <w:i/>
          <w:sz w:val="24"/>
          <w:szCs w:val="24"/>
          <w:lang w:val="en-US"/>
        </w:rPr>
        <w:t>a</w:t>
      </w:r>
      <w:r w:rsidRPr="00905B72">
        <w:rPr>
          <w:sz w:val="24"/>
          <w:szCs w:val="24"/>
        </w:rPr>
        <w:t>(</w:t>
      </w:r>
      <w:proofErr w:type="gramEnd"/>
      <w:r w:rsidRPr="00905B72">
        <w:rPr>
          <w:sz w:val="24"/>
          <w:szCs w:val="24"/>
        </w:rPr>
        <w:t xml:space="preserve">0) = </w:t>
      </w:r>
      <w:r w:rsidRPr="00905B72">
        <w:rPr>
          <w:i/>
          <w:sz w:val="24"/>
          <w:szCs w:val="24"/>
          <w:lang w:val="en-US"/>
        </w:rPr>
        <w:t>a</w:t>
      </w:r>
      <w:r w:rsidRPr="00905B72">
        <w:rPr>
          <w:sz w:val="24"/>
          <w:szCs w:val="24"/>
          <w:vertAlign w:val="subscript"/>
        </w:rPr>
        <w:t>0</w:t>
      </w:r>
      <w:r w:rsidRPr="00905B72">
        <w:rPr>
          <w:sz w:val="24"/>
          <w:szCs w:val="24"/>
        </w:rPr>
        <w:t xml:space="preserve">; </w:t>
      </w:r>
      <w:r w:rsidR="009708E2">
        <w:rPr>
          <w:sz w:val="24"/>
          <w:szCs w:val="24"/>
        </w:rPr>
        <w:t xml:space="preserve"> </w:t>
      </w:r>
      <w:r w:rsidRPr="00905B72">
        <w:rPr>
          <w:i/>
          <w:sz w:val="24"/>
          <w:szCs w:val="24"/>
          <w:lang w:val="en-US"/>
        </w:rPr>
        <w:t>b</w:t>
      </w:r>
      <w:r w:rsidRPr="00905B72">
        <w:rPr>
          <w:i/>
          <w:sz w:val="24"/>
          <w:szCs w:val="24"/>
          <w:vertAlign w:val="subscript"/>
          <w:lang w:val="en-US"/>
        </w:rPr>
        <w:t>i</w:t>
      </w:r>
      <w:r w:rsidRPr="00905B72">
        <w:rPr>
          <w:sz w:val="24"/>
          <w:szCs w:val="24"/>
        </w:rPr>
        <w:t xml:space="preserve">(0) = </w:t>
      </w:r>
      <w:r w:rsidRPr="00905B72">
        <w:rPr>
          <w:i/>
          <w:sz w:val="24"/>
          <w:szCs w:val="24"/>
          <w:lang w:val="en-US"/>
        </w:rPr>
        <w:t>b</w:t>
      </w:r>
      <w:r w:rsidRPr="00905B72">
        <w:rPr>
          <w:i/>
          <w:sz w:val="24"/>
          <w:szCs w:val="24"/>
          <w:vertAlign w:val="subscript"/>
          <w:lang w:val="en-US"/>
        </w:rPr>
        <w:t>i</w:t>
      </w:r>
      <w:r w:rsidRPr="00905B72">
        <w:rPr>
          <w:sz w:val="24"/>
          <w:szCs w:val="24"/>
        </w:rPr>
        <w:t xml:space="preserve">, </w:t>
      </w:r>
      <w:proofErr w:type="spellStart"/>
      <w:r w:rsidRPr="00905B72">
        <w:rPr>
          <w:i/>
          <w:sz w:val="24"/>
          <w:szCs w:val="24"/>
          <w:lang w:val="en-US"/>
        </w:rPr>
        <w:t>i</w:t>
      </w:r>
      <w:proofErr w:type="spellEnd"/>
      <w:r w:rsidRPr="00905B72">
        <w:rPr>
          <w:sz w:val="24"/>
          <w:szCs w:val="24"/>
        </w:rPr>
        <w:t xml:space="preserve"> = 1,2.</w:t>
      </w:r>
    </w:p>
    <w:p w14:paraId="63DFEF24" w14:textId="77777777" w:rsidR="00905B72" w:rsidRPr="00905B72" w:rsidRDefault="00905B72" w:rsidP="007D6DE3">
      <w:pPr>
        <w:pStyle w:val="32"/>
        <w:ind w:firstLine="567"/>
        <w:rPr>
          <w:sz w:val="24"/>
          <w:szCs w:val="24"/>
        </w:rPr>
      </w:pPr>
      <w:r w:rsidRPr="00905B72">
        <w:rPr>
          <w:sz w:val="24"/>
          <w:szCs w:val="24"/>
        </w:rPr>
        <w:t>Прежде всего, определим закон изменения концентрации исходного вещества из задачи Коши</w:t>
      </w:r>
      <w:r w:rsidR="0097564B">
        <w:rPr>
          <w:rStyle w:val="af2"/>
          <w:sz w:val="24"/>
          <w:szCs w:val="24"/>
        </w:rPr>
        <w:endnoteReference w:id="4"/>
      </w:r>
    </w:p>
    <w:p w14:paraId="20E6215B" w14:textId="77777777" w:rsidR="00905B72" w:rsidRPr="00905B72" w:rsidRDefault="007D6DE3" w:rsidP="007D6DE3">
      <w:pPr>
        <w:ind w:right="-1"/>
        <w:jc w:val="center"/>
        <w:rPr>
          <w:sz w:val="24"/>
          <w:szCs w:val="24"/>
        </w:rPr>
      </w:pPr>
      <w:r w:rsidRPr="007D6DE3">
        <w:rPr>
          <w:position w:val="-12"/>
          <w:sz w:val="24"/>
          <w:szCs w:val="24"/>
          <w:lang w:val="en-US"/>
        </w:rPr>
        <w:object w:dxaOrig="2500" w:dyaOrig="360" w14:anchorId="614D0CBC">
          <v:shape id="_x0000_i1039" type="#_x0000_t75" style="width:137.25pt;height:20.25pt" o:ole="">
            <v:imagedata r:id="rId36" o:title=""/>
          </v:shape>
          <o:OLEObject Type="Embed" ProgID="Equation.DSMT4" ShapeID="_x0000_i1039" DrawAspect="Content" ObjectID="_1661660466" r:id="rId37"/>
        </w:object>
      </w:r>
    </w:p>
    <w:p w14:paraId="379A5B67" w14:textId="77777777" w:rsidR="00905B72" w:rsidRPr="00905B72" w:rsidRDefault="00905B72" w:rsidP="007D6DE3">
      <w:pPr>
        <w:ind w:right="-1"/>
        <w:jc w:val="both"/>
        <w:rPr>
          <w:sz w:val="24"/>
          <w:szCs w:val="24"/>
        </w:rPr>
      </w:pPr>
      <w:r w:rsidRPr="00905B72">
        <w:rPr>
          <w:sz w:val="24"/>
          <w:szCs w:val="24"/>
        </w:rPr>
        <w:t xml:space="preserve">Ее решение имеет </w:t>
      </w:r>
      <w:proofErr w:type="gramStart"/>
      <w:r w:rsidRPr="00905B72">
        <w:rPr>
          <w:sz w:val="24"/>
          <w:szCs w:val="24"/>
        </w:rPr>
        <w:t xml:space="preserve">вид  </w:t>
      </w:r>
      <w:r w:rsidRPr="00905B72">
        <w:rPr>
          <w:i/>
          <w:sz w:val="24"/>
          <w:szCs w:val="24"/>
          <w:lang w:val="en-US"/>
        </w:rPr>
        <w:t>a</w:t>
      </w:r>
      <w:proofErr w:type="gramEnd"/>
      <w:r w:rsidRPr="00905B72">
        <w:rPr>
          <w:sz w:val="24"/>
          <w:szCs w:val="24"/>
        </w:rPr>
        <w:t>(</w:t>
      </w:r>
      <w:r w:rsidRPr="00905B72">
        <w:rPr>
          <w:i/>
          <w:sz w:val="24"/>
          <w:szCs w:val="24"/>
          <w:lang w:val="en-US"/>
        </w:rPr>
        <w:t>t</w:t>
      </w:r>
      <w:r w:rsidRPr="00905B72">
        <w:rPr>
          <w:sz w:val="24"/>
          <w:szCs w:val="24"/>
        </w:rPr>
        <w:t xml:space="preserve">) = </w:t>
      </w:r>
      <w:r w:rsidRPr="00905B72">
        <w:rPr>
          <w:i/>
          <w:sz w:val="24"/>
          <w:szCs w:val="24"/>
          <w:lang w:val="en-US"/>
        </w:rPr>
        <w:t>a</w:t>
      </w:r>
      <w:r w:rsidRPr="00905B72">
        <w:rPr>
          <w:sz w:val="24"/>
          <w:szCs w:val="24"/>
          <w:vertAlign w:val="subscript"/>
        </w:rPr>
        <w:t>0</w:t>
      </w:r>
      <w:r w:rsidRPr="00905B72">
        <w:rPr>
          <w:sz w:val="24"/>
          <w:szCs w:val="24"/>
        </w:rPr>
        <w:t xml:space="preserve"> </w:t>
      </w:r>
      <w:r w:rsidRPr="00905B72">
        <w:rPr>
          <w:sz w:val="24"/>
          <w:szCs w:val="24"/>
          <w:lang w:val="en-US"/>
        </w:rPr>
        <w:t>exp</w:t>
      </w:r>
      <w:r w:rsidRPr="00905B72">
        <w:rPr>
          <w:sz w:val="24"/>
          <w:szCs w:val="24"/>
        </w:rPr>
        <w:t>(-</w:t>
      </w:r>
      <w:proofErr w:type="spellStart"/>
      <w:r w:rsidRPr="00905B72">
        <w:rPr>
          <w:i/>
          <w:sz w:val="24"/>
          <w:szCs w:val="24"/>
          <w:lang w:val="en-US"/>
        </w:rPr>
        <w:t>kt</w:t>
      </w:r>
      <w:proofErr w:type="spellEnd"/>
      <w:r w:rsidR="007D6DE3">
        <w:rPr>
          <w:sz w:val="24"/>
          <w:szCs w:val="24"/>
        </w:rPr>
        <w:t>)</w:t>
      </w:r>
      <w:r w:rsidRPr="00905B72">
        <w:rPr>
          <w:sz w:val="24"/>
          <w:szCs w:val="24"/>
        </w:rPr>
        <w:t xml:space="preserve">. Таким образом, функция </w:t>
      </w:r>
      <w:r w:rsidRPr="00905B72">
        <w:rPr>
          <w:i/>
          <w:sz w:val="24"/>
          <w:szCs w:val="24"/>
        </w:rPr>
        <w:t>а</w:t>
      </w:r>
      <w:r w:rsidRPr="00905B72">
        <w:rPr>
          <w:sz w:val="24"/>
          <w:szCs w:val="24"/>
        </w:rPr>
        <w:t xml:space="preserve"> экспоненциально убывает и при </w:t>
      </w:r>
      <w:r w:rsidRPr="00905B72">
        <w:rPr>
          <w:i/>
          <w:sz w:val="24"/>
          <w:szCs w:val="24"/>
          <w:lang w:val="en-US"/>
        </w:rPr>
        <w:t>t</w:t>
      </w:r>
      <w:r w:rsidRPr="00905B72">
        <w:rPr>
          <w:sz w:val="24"/>
          <w:szCs w:val="24"/>
        </w:rPr>
        <w:sym w:font="Symbol" w:char="F0AE"/>
      </w:r>
      <w:r w:rsidRPr="00905B72">
        <w:rPr>
          <w:sz w:val="24"/>
          <w:szCs w:val="24"/>
        </w:rPr>
        <w:sym w:font="Symbol" w:char="F0A5"/>
      </w:r>
      <w:r w:rsidRPr="00905B72">
        <w:rPr>
          <w:sz w:val="24"/>
          <w:szCs w:val="24"/>
        </w:rPr>
        <w:t xml:space="preserve"> стремится к нулю для любого начального состояния </w:t>
      </w:r>
      <w:r w:rsidRPr="00905B72">
        <w:rPr>
          <w:i/>
          <w:sz w:val="24"/>
          <w:szCs w:val="24"/>
          <w:lang w:val="en-US"/>
        </w:rPr>
        <w:t>a</w:t>
      </w:r>
      <w:r w:rsidR="007D6DE3">
        <w:rPr>
          <w:sz w:val="24"/>
          <w:szCs w:val="24"/>
          <w:vertAlign w:val="subscript"/>
        </w:rPr>
        <w:t>0</w:t>
      </w:r>
      <w:r w:rsidRPr="00905B72">
        <w:rPr>
          <w:sz w:val="24"/>
          <w:szCs w:val="24"/>
        </w:rPr>
        <w:t xml:space="preserve">. Соответствующее уравнение имеет единственное положение равновесие (нулевое), которое оказывается </w:t>
      </w:r>
      <w:r w:rsidR="007D6DE3">
        <w:rPr>
          <w:sz w:val="24"/>
          <w:szCs w:val="24"/>
        </w:rPr>
        <w:t xml:space="preserve">асимптотически </w:t>
      </w:r>
      <w:r w:rsidRPr="00905B72">
        <w:rPr>
          <w:sz w:val="24"/>
          <w:szCs w:val="24"/>
        </w:rPr>
        <w:t xml:space="preserve">устойчивым. </w:t>
      </w:r>
    </w:p>
    <w:p w14:paraId="37B152DD" w14:textId="77777777" w:rsidR="00905B72" w:rsidRPr="00905B72" w:rsidRDefault="00905B72" w:rsidP="007D6DE3">
      <w:pPr>
        <w:ind w:right="-1" w:firstLine="567"/>
        <w:jc w:val="both"/>
        <w:rPr>
          <w:sz w:val="24"/>
          <w:szCs w:val="24"/>
        </w:rPr>
      </w:pPr>
      <w:r w:rsidRPr="00905B72">
        <w:rPr>
          <w:sz w:val="24"/>
          <w:szCs w:val="24"/>
        </w:rPr>
        <w:t>Зная закон изменения концентрации исходного вещества, из соотношений</w:t>
      </w:r>
    </w:p>
    <w:p w14:paraId="28C4B6F6" w14:textId="77777777" w:rsidR="00905B72" w:rsidRPr="00905B72" w:rsidRDefault="007D6DE3" w:rsidP="007D6DE3">
      <w:pPr>
        <w:ind w:right="-1"/>
        <w:jc w:val="center"/>
        <w:rPr>
          <w:sz w:val="24"/>
          <w:szCs w:val="24"/>
          <w:lang w:val="en-US"/>
        </w:rPr>
      </w:pPr>
      <w:r w:rsidRPr="00905B72">
        <w:rPr>
          <w:b/>
          <w:position w:val="-12"/>
          <w:sz w:val="24"/>
          <w:szCs w:val="24"/>
          <w:lang w:val="en-US"/>
        </w:rPr>
        <w:object w:dxaOrig="3200" w:dyaOrig="400" w14:anchorId="63EE7CBC">
          <v:shape id="_x0000_i1040" type="#_x0000_t75" style="width:198.75pt;height:21.75pt" o:ole="" fillcolor="window">
            <v:imagedata r:id="rId38" o:title=""/>
          </v:shape>
          <o:OLEObject Type="Embed" ProgID="Equation.DSMT4" ShapeID="_x0000_i1040" DrawAspect="Content" ObjectID="_1661660467" r:id="rId39"/>
        </w:object>
      </w:r>
    </w:p>
    <w:p w14:paraId="1DABCA92" w14:textId="77777777" w:rsidR="00905B72" w:rsidRPr="00905B72" w:rsidRDefault="00905B72" w:rsidP="007D6DE3">
      <w:pPr>
        <w:ind w:right="-1"/>
        <w:jc w:val="both"/>
        <w:rPr>
          <w:sz w:val="24"/>
          <w:szCs w:val="24"/>
        </w:rPr>
      </w:pPr>
      <w:r w:rsidRPr="00905B72">
        <w:rPr>
          <w:sz w:val="24"/>
          <w:szCs w:val="24"/>
        </w:rPr>
        <w:t>находим функцию</w:t>
      </w:r>
    </w:p>
    <w:p w14:paraId="6286F64A" w14:textId="77777777" w:rsidR="00380DB1" w:rsidRPr="00905B72" w:rsidRDefault="001B7DAC" w:rsidP="00380DB1">
      <w:pPr>
        <w:ind w:right="-1"/>
        <w:jc w:val="center"/>
        <w:rPr>
          <w:sz w:val="24"/>
          <w:szCs w:val="24"/>
          <w:lang w:val="en-US"/>
        </w:rPr>
      </w:pPr>
      <w:r w:rsidRPr="00D027DA">
        <w:rPr>
          <w:position w:val="-32"/>
          <w:sz w:val="24"/>
          <w:szCs w:val="24"/>
          <w:lang w:val="en-US"/>
        </w:rPr>
        <w:object w:dxaOrig="6420" w:dyaOrig="760" w14:anchorId="4F341C7A">
          <v:shape id="_x0000_i1041" type="#_x0000_t75" style="width:348.75pt;height:40.5pt" o:ole="" fillcolor="window">
            <v:imagedata r:id="rId40" o:title=""/>
          </v:shape>
          <o:OLEObject Type="Embed" ProgID="Equation.DSMT4" ShapeID="_x0000_i1041" DrawAspect="Content" ObjectID="_1661660468" r:id="rId41"/>
        </w:object>
      </w:r>
    </w:p>
    <w:p w14:paraId="6EA35803" w14:textId="77777777" w:rsidR="00905B72" w:rsidRPr="00905B72" w:rsidRDefault="00905B72" w:rsidP="007D6DE3">
      <w:pPr>
        <w:ind w:right="-1"/>
        <w:jc w:val="both"/>
        <w:rPr>
          <w:sz w:val="24"/>
          <w:szCs w:val="24"/>
        </w:rPr>
      </w:pPr>
      <w:r w:rsidRPr="00905B72">
        <w:rPr>
          <w:sz w:val="24"/>
          <w:szCs w:val="24"/>
        </w:rPr>
        <w:t xml:space="preserve">Очевидно, функции </w:t>
      </w:r>
      <w:r w:rsidRPr="00905B72">
        <w:rPr>
          <w:i/>
          <w:sz w:val="24"/>
          <w:szCs w:val="24"/>
          <w:lang w:val="en-US"/>
        </w:rPr>
        <w:t>b</w:t>
      </w:r>
      <w:r w:rsidRPr="00905B72">
        <w:rPr>
          <w:i/>
          <w:sz w:val="24"/>
          <w:szCs w:val="24"/>
          <w:vertAlign w:val="subscript"/>
          <w:lang w:val="en-US"/>
        </w:rPr>
        <w:t>i</w:t>
      </w:r>
      <w:r w:rsidRPr="00905B72">
        <w:rPr>
          <w:i/>
          <w:sz w:val="24"/>
          <w:szCs w:val="24"/>
        </w:rPr>
        <w:t xml:space="preserve"> </w:t>
      </w:r>
      <w:r w:rsidRPr="00905B72">
        <w:rPr>
          <w:sz w:val="24"/>
          <w:szCs w:val="24"/>
        </w:rPr>
        <w:t>со временем возрастают, причем справедливо соотношение</w:t>
      </w:r>
    </w:p>
    <w:p w14:paraId="0B7450D9" w14:textId="77777777" w:rsidR="00905B72" w:rsidRPr="00905B72" w:rsidRDefault="00A71C82" w:rsidP="007D6DE3">
      <w:pPr>
        <w:ind w:right="-1"/>
        <w:jc w:val="center"/>
        <w:rPr>
          <w:sz w:val="24"/>
          <w:szCs w:val="24"/>
        </w:rPr>
      </w:pPr>
      <w:r w:rsidRPr="00905B72">
        <w:rPr>
          <w:position w:val="-20"/>
          <w:sz w:val="24"/>
          <w:szCs w:val="24"/>
        </w:rPr>
        <w:object w:dxaOrig="2540" w:dyaOrig="440" w14:anchorId="1D35488B">
          <v:shape id="_x0000_i1042" type="#_x0000_t75" style="width:126.75pt;height:24.75pt" o:ole="" fillcolor="window">
            <v:imagedata r:id="rId42" o:title=""/>
          </v:shape>
          <o:OLEObject Type="Embed" ProgID="Equation.DSMT4" ShapeID="_x0000_i1042" DrawAspect="Content" ObjectID="_1661660469" r:id="rId43"/>
        </w:object>
      </w:r>
    </w:p>
    <w:p w14:paraId="084E3BB9" w14:textId="77777777" w:rsidR="00380DB1" w:rsidRDefault="00905B72" w:rsidP="00380DB1">
      <w:pPr>
        <w:ind w:right="-1"/>
        <w:jc w:val="both"/>
        <w:rPr>
          <w:sz w:val="24"/>
          <w:szCs w:val="24"/>
        </w:rPr>
      </w:pPr>
      <w:r w:rsidRPr="00905B72">
        <w:rPr>
          <w:sz w:val="24"/>
          <w:szCs w:val="24"/>
        </w:rPr>
        <w:t xml:space="preserve">Полученные результаты изображены на </w:t>
      </w:r>
      <w:r w:rsidR="007D6DE3">
        <w:rPr>
          <w:sz w:val="24"/>
          <w:szCs w:val="24"/>
        </w:rPr>
        <w:t>Р</w:t>
      </w:r>
      <w:r w:rsidRPr="00905B72">
        <w:rPr>
          <w:sz w:val="24"/>
          <w:szCs w:val="24"/>
        </w:rPr>
        <w:t xml:space="preserve">ис. </w:t>
      </w:r>
      <w:r w:rsidR="00FC78CA">
        <w:rPr>
          <w:sz w:val="24"/>
          <w:szCs w:val="24"/>
        </w:rPr>
        <w:t>6.</w:t>
      </w:r>
      <w:r w:rsidR="007D6DE3">
        <w:rPr>
          <w:sz w:val="24"/>
          <w:szCs w:val="24"/>
        </w:rPr>
        <w:t>1.</w:t>
      </w:r>
      <w:r w:rsidRPr="00905B72">
        <w:rPr>
          <w:sz w:val="24"/>
          <w:szCs w:val="24"/>
        </w:rPr>
        <w:t xml:space="preserve"> Тем самым можно считать завершенным второй этап исследования – математический анализ рассматриваемой систем</w:t>
      </w:r>
      <w:r w:rsidR="007D6DE3">
        <w:rPr>
          <w:sz w:val="24"/>
          <w:szCs w:val="24"/>
        </w:rPr>
        <w:t xml:space="preserve">ы дифференциальных уравнений с </w:t>
      </w:r>
      <w:r w:rsidRPr="00905B72">
        <w:rPr>
          <w:sz w:val="24"/>
          <w:szCs w:val="24"/>
        </w:rPr>
        <w:t xml:space="preserve">соответствующими начальными условиями. Теперь остается лишь интерпретировать полученные результаты. </w:t>
      </w:r>
    </w:p>
    <w:p w14:paraId="3C55E619" w14:textId="77777777" w:rsidR="00380DB1" w:rsidRPr="00905B72" w:rsidRDefault="00905B72" w:rsidP="00380DB1">
      <w:pPr>
        <w:ind w:right="-1" w:firstLine="567"/>
        <w:jc w:val="both"/>
        <w:rPr>
          <w:sz w:val="24"/>
          <w:szCs w:val="24"/>
        </w:rPr>
      </w:pPr>
      <w:r w:rsidRPr="00905B72">
        <w:rPr>
          <w:sz w:val="24"/>
          <w:szCs w:val="24"/>
        </w:rPr>
        <w:t>Мы видим, что концентрация исходного вещества со временем убывает, в то время как количество продуктов реакции монотонно расте</w:t>
      </w:r>
      <w:r w:rsidR="007D6DE3">
        <w:rPr>
          <w:sz w:val="24"/>
          <w:szCs w:val="24"/>
        </w:rPr>
        <w:t xml:space="preserve">т, что естественно согласуется </w:t>
      </w:r>
      <w:r w:rsidRPr="00905B72">
        <w:rPr>
          <w:sz w:val="24"/>
          <w:szCs w:val="24"/>
        </w:rPr>
        <w:t xml:space="preserve">со здравым смыслом.  </w:t>
      </w:r>
      <w:proofErr w:type="gramStart"/>
      <w:r w:rsidRPr="00905B72">
        <w:rPr>
          <w:sz w:val="24"/>
          <w:szCs w:val="24"/>
        </w:rPr>
        <w:t>Отметим,  что</w:t>
      </w:r>
      <w:proofErr w:type="gramEnd"/>
      <w:r w:rsidRPr="00905B72">
        <w:rPr>
          <w:sz w:val="24"/>
          <w:szCs w:val="24"/>
        </w:rPr>
        <w:t xml:space="preserve">  скорость изменения всех величин </w:t>
      </w:r>
      <w:r w:rsidR="00380DB1" w:rsidRPr="00905B72">
        <w:rPr>
          <w:sz w:val="24"/>
          <w:szCs w:val="24"/>
        </w:rPr>
        <w:t>стремится к нулю. По мере убывания концентрации исходного вещества все меньшее количество его молекул распадается, причем со временем всё исходное вещество благополучно прореагирует. В свою очередь, концентрации продуктов реакции неуклонно растут по мере убывания концентрации исходного вещества. На каждую распавшуюся молекулу исходного вещества, как известно, образуется по одной молекуле продуктов реакции. Таким образом, со временем концентрации продуктов реакции стремятся к сумме их начальной концентрации и начальной консультации исходного вещества.</w:t>
      </w:r>
    </w:p>
    <w:p w14:paraId="46692845" w14:textId="77777777" w:rsidR="00905B72" w:rsidRPr="00905B72" w:rsidRDefault="00905B72" w:rsidP="007D6DE3">
      <w:pPr>
        <w:ind w:right="-1"/>
        <w:jc w:val="both"/>
        <w:rPr>
          <w:sz w:val="24"/>
          <w:szCs w:val="24"/>
        </w:rPr>
      </w:pPr>
      <w:r w:rsidRPr="00905B72">
        <w:rPr>
          <w:sz w:val="24"/>
          <w:szCs w:val="24"/>
        </w:rPr>
        <w:t xml:space="preserve"> </w:t>
      </w:r>
    </w:p>
    <w:bookmarkStart w:id="7" w:name="_MON_1015480214"/>
    <w:bookmarkStart w:id="8" w:name="_MON_1014992271"/>
    <w:bookmarkEnd w:id="7"/>
    <w:bookmarkEnd w:id="8"/>
    <w:bookmarkStart w:id="9" w:name="_MON_1014992446"/>
    <w:bookmarkEnd w:id="9"/>
    <w:p w14:paraId="4B3ABB14" w14:textId="77777777" w:rsidR="00905B72" w:rsidRPr="00905B72" w:rsidRDefault="00380DB1" w:rsidP="007D6DE3">
      <w:pPr>
        <w:pStyle w:val="a5"/>
        <w:spacing w:line="240" w:lineRule="auto"/>
        <w:rPr>
          <w:rFonts w:ascii="Times New Roman" w:hAnsi="Times New Roman"/>
          <w:sz w:val="24"/>
          <w:szCs w:val="24"/>
        </w:rPr>
      </w:pPr>
      <w:r w:rsidRPr="00905B72">
        <w:rPr>
          <w:rFonts w:ascii="Times New Roman" w:hAnsi="Times New Roman"/>
          <w:sz w:val="24"/>
          <w:szCs w:val="24"/>
        </w:rPr>
        <w:object w:dxaOrig="4833" w:dyaOrig="2880" w14:anchorId="202CB645">
          <v:shape id="_x0000_i1043" type="#_x0000_t75" style="width:237.75pt;height:2in" o:ole="" fillcolor="window">
            <v:imagedata r:id="rId44" o:title=""/>
          </v:shape>
          <o:OLEObject Type="Embed" ProgID="Word.Picture.8" ShapeID="_x0000_i1043" DrawAspect="Content" ObjectID="_1661660470" r:id="rId45"/>
        </w:object>
      </w:r>
    </w:p>
    <w:p w14:paraId="2727CA34" w14:textId="77777777" w:rsidR="00905B72" w:rsidRPr="00905B72" w:rsidRDefault="00905B72" w:rsidP="00380DB1">
      <w:pPr>
        <w:pStyle w:val="36"/>
        <w:spacing w:before="0" w:after="240"/>
        <w:rPr>
          <w:sz w:val="24"/>
          <w:szCs w:val="24"/>
        </w:rPr>
      </w:pPr>
      <w:r w:rsidRPr="00905B72">
        <w:rPr>
          <w:sz w:val="24"/>
          <w:szCs w:val="24"/>
        </w:rPr>
        <w:t xml:space="preserve">Рис. </w:t>
      </w:r>
      <w:r w:rsidR="00FC78CA">
        <w:rPr>
          <w:sz w:val="24"/>
          <w:szCs w:val="24"/>
        </w:rPr>
        <w:t>6.</w:t>
      </w:r>
      <w:r w:rsidR="00380DB1" w:rsidRPr="007173BD">
        <w:rPr>
          <w:sz w:val="24"/>
          <w:szCs w:val="24"/>
        </w:rPr>
        <w:t>1</w:t>
      </w:r>
      <w:r w:rsidRPr="00905B72">
        <w:rPr>
          <w:sz w:val="24"/>
          <w:szCs w:val="24"/>
        </w:rPr>
        <w:t>. Изменение концентраций для мономолекулярной реакции.</w:t>
      </w:r>
    </w:p>
    <w:p w14:paraId="3C8501DC" w14:textId="77777777" w:rsidR="00905B72" w:rsidRPr="00905B72" w:rsidRDefault="00905B72" w:rsidP="007D6DE3">
      <w:pPr>
        <w:ind w:right="-1" w:firstLine="567"/>
        <w:jc w:val="both"/>
        <w:rPr>
          <w:sz w:val="24"/>
          <w:szCs w:val="24"/>
        </w:rPr>
      </w:pPr>
      <w:r w:rsidRPr="00905B72">
        <w:rPr>
          <w:sz w:val="24"/>
          <w:szCs w:val="24"/>
        </w:rPr>
        <w:t>Оценим влияние параметров процесса на ход реакции. Начальная концентрация исходного вещества качественно не влияет результаты. Чем она больше, тем больший запас молекул имеется, а значит, тем дольше будет происходить процесс распада</w:t>
      </w:r>
      <w:r w:rsidR="00380DB1" w:rsidRPr="00380DB1">
        <w:rPr>
          <w:sz w:val="24"/>
          <w:szCs w:val="24"/>
        </w:rPr>
        <w:t xml:space="preserve"> </w:t>
      </w:r>
      <w:r w:rsidR="00380DB1">
        <w:rPr>
          <w:sz w:val="24"/>
          <w:szCs w:val="24"/>
        </w:rPr>
        <w:t xml:space="preserve">(см. Рис. </w:t>
      </w:r>
      <w:r w:rsidR="00FC78CA">
        <w:rPr>
          <w:sz w:val="24"/>
          <w:szCs w:val="24"/>
        </w:rPr>
        <w:t>6.</w:t>
      </w:r>
      <w:r w:rsidR="00380DB1">
        <w:rPr>
          <w:sz w:val="24"/>
          <w:szCs w:val="24"/>
        </w:rPr>
        <w:t>1</w:t>
      </w:r>
      <w:r w:rsidR="00380DB1" w:rsidRPr="001B7DAC">
        <w:rPr>
          <w:i/>
          <w:sz w:val="24"/>
          <w:szCs w:val="24"/>
        </w:rPr>
        <w:t>а</w:t>
      </w:r>
      <w:r w:rsidR="00380DB1">
        <w:rPr>
          <w:sz w:val="24"/>
          <w:szCs w:val="24"/>
        </w:rPr>
        <w:t>)</w:t>
      </w:r>
      <w:r w:rsidR="00380DB1" w:rsidRPr="00905B72">
        <w:rPr>
          <w:sz w:val="24"/>
          <w:szCs w:val="24"/>
        </w:rPr>
        <w:t>.</w:t>
      </w:r>
      <w:r w:rsidRPr="00905B72">
        <w:rPr>
          <w:sz w:val="24"/>
          <w:szCs w:val="24"/>
        </w:rPr>
        <w:t xml:space="preserve"> </w:t>
      </w:r>
      <w:r w:rsidRPr="00905B72">
        <w:rPr>
          <w:sz w:val="24"/>
          <w:szCs w:val="24"/>
        </w:rPr>
        <w:lastRenderedPageBreak/>
        <w:t xml:space="preserve">Однако всё вещество рано или поздно прореагирует, т.е. предельное значение концентрации исходного вещества не зависит от его начальной концентрации. В то же время, конечное значение продуктов реакции зависит от этой величины. Начальные значения продуктов реакции не оказывается никакого влияния на концентрацию исходного вещества и вызывает пропорциональное изменение концентрации продуктов реакции, поскольку на результат влияет исходное вещество (причина), но никак не продукты реакции (следствие). Чем выше константа скорости реакции, тем интенсивнее проходит реакция, а значит, тем больше молекул исходного вещества распадется в единицу времени. С возрастанием скорости реакции процессы распада происходят более интенсивно </w:t>
      </w:r>
      <w:r w:rsidR="00380DB1" w:rsidRPr="00905B72">
        <w:rPr>
          <w:sz w:val="24"/>
          <w:szCs w:val="24"/>
        </w:rPr>
        <w:t xml:space="preserve">(см. </w:t>
      </w:r>
      <w:r w:rsidR="00380DB1">
        <w:rPr>
          <w:sz w:val="24"/>
          <w:szCs w:val="24"/>
        </w:rPr>
        <w:t>Р</w:t>
      </w:r>
      <w:r w:rsidR="00380DB1" w:rsidRPr="00905B72">
        <w:rPr>
          <w:sz w:val="24"/>
          <w:szCs w:val="24"/>
        </w:rPr>
        <w:t xml:space="preserve">ис. </w:t>
      </w:r>
      <w:r w:rsidR="00FC78CA">
        <w:rPr>
          <w:sz w:val="24"/>
          <w:szCs w:val="24"/>
        </w:rPr>
        <w:t>6.</w:t>
      </w:r>
      <w:r w:rsidR="00380DB1">
        <w:rPr>
          <w:sz w:val="24"/>
          <w:szCs w:val="24"/>
        </w:rPr>
        <w:t>2.</w:t>
      </w:r>
      <w:r w:rsidR="00380DB1" w:rsidRPr="001B7DAC">
        <w:rPr>
          <w:i/>
          <w:sz w:val="24"/>
          <w:szCs w:val="24"/>
          <w:lang w:val="en-US"/>
        </w:rPr>
        <w:t>b</w:t>
      </w:r>
      <w:r w:rsidR="00380DB1" w:rsidRPr="00905B72">
        <w:rPr>
          <w:sz w:val="24"/>
          <w:szCs w:val="24"/>
        </w:rPr>
        <w:t xml:space="preserve">). </w:t>
      </w:r>
      <w:r w:rsidRPr="00905B72">
        <w:rPr>
          <w:sz w:val="24"/>
          <w:szCs w:val="24"/>
        </w:rPr>
        <w:t>Понятно, что скорость реакции не оказывает совершенно никакого влияния на предельные значения всех веществ</w:t>
      </w:r>
      <w:r w:rsidR="002056DB">
        <w:rPr>
          <w:sz w:val="24"/>
          <w:szCs w:val="24"/>
        </w:rPr>
        <w:t>, но определяет крутизну соответствующих кривых, т.е. скорость выхода системы в равновесное состояние</w:t>
      </w:r>
      <w:r w:rsidRPr="00905B72">
        <w:rPr>
          <w:sz w:val="24"/>
          <w:szCs w:val="24"/>
        </w:rPr>
        <w:t xml:space="preserve">. </w:t>
      </w:r>
    </w:p>
    <w:bookmarkStart w:id="10" w:name="_MON_1015480274"/>
    <w:bookmarkEnd w:id="10"/>
    <w:bookmarkStart w:id="11" w:name="_MON_1014992538"/>
    <w:bookmarkEnd w:id="11"/>
    <w:p w14:paraId="55A52E03" w14:textId="77777777" w:rsidR="00380DB1" w:rsidRPr="00905B72" w:rsidRDefault="001B7DAC" w:rsidP="00380DB1">
      <w:pPr>
        <w:spacing w:before="240"/>
        <w:jc w:val="center"/>
        <w:rPr>
          <w:sz w:val="24"/>
          <w:szCs w:val="24"/>
        </w:rPr>
      </w:pPr>
      <w:r w:rsidRPr="00905B72">
        <w:rPr>
          <w:sz w:val="24"/>
          <w:szCs w:val="24"/>
        </w:rPr>
        <w:object w:dxaOrig="5825" w:dyaOrig="2873" w14:anchorId="6E592A43">
          <v:shape id="_x0000_i1044" type="#_x0000_t75" style="width:4in;height:143.25pt" o:ole="" fillcolor="window">
            <v:imagedata r:id="rId46" o:title=""/>
          </v:shape>
          <o:OLEObject Type="Embed" ProgID="Word.Picture.8" ShapeID="_x0000_i1044" DrawAspect="Content" ObjectID="_1661660471" r:id="rId47"/>
        </w:object>
      </w:r>
    </w:p>
    <w:p w14:paraId="3CE301CE" w14:textId="77777777" w:rsidR="00905B72" w:rsidRDefault="00905B72" w:rsidP="00380DB1">
      <w:pPr>
        <w:pStyle w:val="36"/>
        <w:spacing w:before="0" w:after="240"/>
        <w:rPr>
          <w:sz w:val="22"/>
          <w:szCs w:val="22"/>
        </w:rPr>
      </w:pPr>
      <w:r w:rsidRPr="00380DB1">
        <w:rPr>
          <w:sz w:val="22"/>
          <w:szCs w:val="22"/>
        </w:rPr>
        <w:t xml:space="preserve">Рис. </w:t>
      </w:r>
      <w:r w:rsidR="00FC78CA">
        <w:rPr>
          <w:sz w:val="22"/>
          <w:szCs w:val="22"/>
        </w:rPr>
        <w:t>6.</w:t>
      </w:r>
      <w:r w:rsidR="00380DB1" w:rsidRPr="00380DB1">
        <w:rPr>
          <w:sz w:val="22"/>
          <w:szCs w:val="22"/>
        </w:rPr>
        <w:t>2.</w:t>
      </w:r>
      <w:r w:rsidRPr="00380DB1">
        <w:rPr>
          <w:sz w:val="22"/>
          <w:szCs w:val="22"/>
        </w:rPr>
        <w:t xml:space="preserve"> Влияние параметров на концентрацию исходного вещества.</w:t>
      </w:r>
    </w:p>
    <w:p w14:paraId="6BC91812" w14:textId="77777777" w:rsidR="006F77EF" w:rsidRPr="006F77EF" w:rsidRDefault="006F77EF" w:rsidP="006F77EF">
      <w:pPr>
        <w:jc w:val="center"/>
      </w:pPr>
      <w:r w:rsidRPr="006F77EF">
        <w:rPr>
          <w:b/>
          <w:i/>
          <w:sz w:val="22"/>
          <w:szCs w:val="22"/>
        </w:rPr>
        <w:t xml:space="preserve">Концентрация исходного вещества </w:t>
      </w:r>
      <w:r w:rsidRPr="006F77EF">
        <w:rPr>
          <w:b/>
          <w:i/>
          <w:sz w:val="22"/>
          <w:szCs w:val="22"/>
        </w:rPr>
        <w:br/>
        <w:t xml:space="preserve">мономолекулярной реакции распада экспоненциально убывает до нуля. </w:t>
      </w:r>
      <w:r w:rsidRPr="006F77EF">
        <w:rPr>
          <w:b/>
          <w:i/>
          <w:sz w:val="22"/>
          <w:szCs w:val="22"/>
        </w:rPr>
        <w:br/>
        <w:t xml:space="preserve">Концентрации продуктов реакции монотонно возрастают до величины, </w:t>
      </w:r>
      <w:r w:rsidRPr="006F77EF">
        <w:rPr>
          <w:b/>
          <w:i/>
          <w:sz w:val="22"/>
          <w:szCs w:val="22"/>
        </w:rPr>
        <w:br/>
        <w:t>равной сумме начальных концентрации данного и исходного веществ.</w:t>
      </w:r>
    </w:p>
    <w:p w14:paraId="1CAD5B62" w14:textId="77777777" w:rsidR="00905B72" w:rsidRPr="00AD4540" w:rsidRDefault="00AD4540" w:rsidP="007D6DE3">
      <w:pPr>
        <w:pStyle w:val="4"/>
        <w:spacing w:before="360" w:after="60"/>
        <w:jc w:val="left"/>
        <w:rPr>
          <w:b/>
          <w:sz w:val="26"/>
          <w:szCs w:val="26"/>
        </w:rPr>
      </w:pPr>
      <w:bookmarkStart w:id="12" w:name="_Toc481308665"/>
      <w:r w:rsidRPr="00AD4540">
        <w:rPr>
          <w:b/>
          <w:sz w:val="26"/>
          <w:szCs w:val="26"/>
        </w:rPr>
        <w:t>3. Бимолекулярная реакция</w:t>
      </w:r>
      <w:bookmarkEnd w:id="12"/>
    </w:p>
    <w:p w14:paraId="4197875B" w14:textId="77777777" w:rsidR="00905B72" w:rsidRPr="00905B72" w:rsidRDefault="00905B72" w:rsidP="007D6DE3">
      <w:pPr>
        <w:pStyle w:val="32"/>
        <w:ind w:firstLine="567"/>
        <w:rPr>
          <w:sz w:val="24"/>
          <w:szCs w:val="24"/>
        </w:rPr>
      </w:pPr>
      <w:r w:rsidRPr="00905B72">
        <w:rPr>
          <w:sz w:val="24"/>
          <w:szCs w:val="24"/>
        </w:rPr>
        <w:t xml:space="preserve">Рассмотрим более сложную реакцию синтеза </w:t>
      </w:r>
      <w:r w:rsidR="007173BD" w:rsidRPr="001F769E">
        <w:rPr>
          <w:sz w:val="24"/>
          <w:szCs w:val="24"/>
        </w:rPr>
        <w:t>А</w:t>
      </w:r>
      <w:r w:rsidR="007173BD" w:rsidRPr="00905B72">
        <w:rPr>
          <w:sz w:val="24"/>
          <w:szCs w:val="24"/>
          <w:vertAlign w:val="subscript"/>
        </w:rPr>
        <w:t>1</w:t>
      </w:r>
      <w:r w:rsidR="007173BD" w:rsidRPr="00905B72">
        <w:rPr>
          <w:sz w:val="24"/>
          <w:szCs w:val="24"/>
        </w:rPr>
        <w:t>+</w:t>
      </w:r>
      <w:r w:rsidR="007173BD" w:rsidRPr="001F769E">
        <w:rPr>
          <w:sz w:val="24"/>
          <w:szCs w:val="24"/>
        </w:rPr>
        <w:t>А</w:t>
      </w:r>
      <w:r w:rsidR="007173BD" w:rsidRPr="00905B72">
        <w:rPr>
          <w:sz w:val="24"/>
          <w:szCs w:val="24"/>
          <w:vertAlign w:val="subscript"/>
        </w:rPr>
        <w:t>2</w:t>
      </w:r>
      <w:r w:rsidR="007173BD" w:rsidRPr="00905B72">
        <w:rPr>
          <w:sz w:val="24"/>
          <w:szCs w:val="24"/>
        </w:rPr>
        <w:sym w:font="Symbol" w:char="F0AE"/>
      </w:r>
      <w:r w:rsidR="007173BD" w:rsidRPr="001F769E">
        <w:rPr>
          <w:sz w:val="24"/>
          <w:szCs w:val="24"/>
        </w:rPr>
        <w:t>В</w:t>
      </w:r>
      <w:r w:rsidR="007173BD" w:rsidRPr="00905B72">
        <w:rPr>
          <w:sz w:val="24"/>
          <w:szCs w:val="24"/>
        </w:rPr>
        <w:t>.</w:t>
      </w:r>
      <w:r w:rsidRPr="00905B72">
        <w:rPr>
          <w:sz w:val="24"/>
          <w:szCs w:val="24"/>
        </w:rPr>
        <w:t xml:space="preserve"> Она описывается нелинейными дифференциальными уравнениями</w:t>
      </w:r>
      <w:r w:rsidR="00002F5B">
        <w:rPr>
          <w:rStyle w:val="af2"/>
          <w:sz w:val="24"/>
          <w:szCs w:val="24"/>
        </w:rPr>
        <w:endnoteReference w:id="5"/>
      </w:r>
    </w:p>
    <w:p w14:paraId="6D309635" w14:textId="77777777" w:rsidR="00380DB1" w:rsidRPr="00905B72" w:rsidRDefault="007173BD" w:rsidP="00380DB1">
      <w:pPr>
        <w:ind w:right="-1"/>
        <w:jc w:val="center"/>
        <w:rPr>
          <w:sz w:val="24"/>
          <w:szCs w:val="24"/>
        </w:rPr>
      </w:pPr>
      <w:r w:rsidRPr="00F5185D">
        <w:rPr>
          <w:position w:val="-34"/>
          <w:sz w:val="24"/>
          <w:szCs w:val="24"/>
        </w:rPr>
        <w:object w:dxaOrig="2040" w:dyaOrig="800" w14:anchorId="6DB74B31">
          <v:shape id="_x0000_i1045" type="#_x0000_t75" style="width:111pt;height:42pt" o:ole="" fillcolor="window">
            <v:imagedata r:id="rId48" o:title=""/>
          </v:shape>
          <o:OLEObject Type="Embed" ProgID="Equation.DSMT4" ShapeID="_x0000_i1045" DrawAspect="Content" ObjectID="_1661660472" r:id="rId49"/>
        </w:object>
      </w:r>
    </w:p>
    <w:p w14:paraId="7BFF5B86" w14:textId="77777777" w:rsidR="00905B72" w:rsidRPr="00905B72" w:rsidRDefault="00905B72" w:rsidP="007D6DE3">
      <w:pPr>
        <w:ind w:right="-1"/>
        <w:jc w:val="both"/>
        <w:rPr>
          <w:sz w:val="24"/>
          <w:szCs w:val="24"/>
        </w:rPr>
      </w:pPr>
      <w:r w:rsidRPr="00905B72">
        <w:rPr>
          <w:sz w:val="24"/>
          <w:szCs w:val="24"/>
        </w:rPr>
        <w:t>с начальными условиями</w:t>
      </w:r>
    </w:p>
    <w:p w14:paraId="0E670FA8" w14:textId="77777777" w:rsidR="00380DB1" w:rsidRPr="00905B72" w:rsidRDefault="00380DB1" w:rsidP="00380DB1">
      <w:pPr>
        <w:ind w:right="-1"/>
        <w:jc w:val="center"/>
        <w:rPr>
          <w:sz w:val="24"/>
          <w:szCs w:val="24"/>
        </w:rPr>
      </w:pPr>
      <w:proofErr w:type="gramStart"/>
      <w:r w:rsidRPr="00905B72">
        <w:rPr>
          <w:i/>
          <w:sz w:val="24"/>
          <w:szCs w:val="24"/>
          <w:lang w:val="en-US"/>
        </w:rPr>
        <w:t>a</w:t>
      </w:r>
      <w:r w:rsidRPr="00905B72">
        <w:rPr>
          <w:i/>
          <w:sz w:val="24"/>
          <w:szCs w:val="24"/>
          <w:vertAlign w:val="subscript"/>
          <w:lang w:val="en-US"/>
        </w:rPr>
        <w:t>i</w:t>
      </w:r>
      <w:r w:rsidRPr="00905B72">
        <w:rPr>
          <w:sz w:val="24"/>
          <w:szCs w:val="24"/>
        </w:rPr>
        <w:t>(</w:t>
      </w:r>
      <w:proofErr w:type="gramEnd"/>
      <w:r w:rsidRPr="00905B72">
        <w:rPr>
          <w:sz w:val="24"/>
          <w:szCs w:val="24"/>
        </w:rPr>
        <w:t xml:space="preserve">0) = </w:t>
      </w:r>
      <w:r w:rsidRPr="00905B72">
        <w:rPr>
          <w:i/>
          <w:sz w:val="24"/>
          <w:szCs w:val="24"/>
          <w:lang w:val="en-US"/>
        </w:rPr>
        <w:t>a</w:t>
      </w:r>
      <w:r w:rsidRPr="00905B72">
        <w:rPr>
          <w:i/>
          <w:sz w:val="24"/>
          <w:szCs w:val="24"/>
          <w:vertAlign w:val="subscript"/>
          <w:lang w:val="en-US"/>
        </w:rPr>
        <w:t>i</w:t>
      </w:r>
      <w:r w:rsidRPr="00905B72">
        <w:rPr>
          <w:sz w:val="24"/>
          <w:szCs w:val="24"/>
          <w:vertAlign w:val="subscript"/>
        </w:rPr>
        <w:t>0</w:t>
      </w:r>
      <w:r w:rsidRPr="00905B72">
        <w:rPr>
          <w:sz w:val="24"/>
          <w:szCs w:val="24"/>
        </w:rPr>
        <w:t xml:space="preserve">, </w:t>
      </w:r>
      <w:proofErr w:type="spellStart"/>
      <w:r w:rsidRPr="00905B72">
        <w:rPr>
          <w:i/>
          <w:sz w:val="24"/>
          <w:szCs w:val="24"/>
          <w:lang w:val="en-US"/>
        </w:rPr>
        <w:t>i</w:t>
      </w:r>
      <w:proofErr w:type="spellEnd"/>
      <w:r w:rsidRPr="00905B72">
        <w:rPr>
          <w:sz w:val="24"/>
          <w:szCs w:val="24"/>
        </w:rPr>
        <w:t xml:space="preserve"> = 1,2;  </w:t>
      </w:r>
      <w:r w:rsidRPr="00905B72">
        <w:rPr>
          <w:i/>
          <w:sz w:val="24"/>
          <w:szCs w:val="24"/>
          <w:lang w:val="en-US"/>
        </w:rPr>
        <w:t>b</w:t>
      </w:r>
      <w:r w:rsidRPr="00905B72">
        <w:rPr>
          <w:sz w:val="24"/>
          <w:szCs w:val="24"/>
        </w:rPr>
        <w:t xml:space="preserve">(0) = </w:t>
      </w:r>
      <w:r w:rsidRPr="00905B72">
        <w:rPr>
          <w:i/>
          <w:sz w:val="24"/>
          <w:szCs w:val="24"/>
          <w:lang w:val="en-US"/>
        </w:rPr>
        <w:t>b</w:t>
      </w:r>
      <w:r w:rsidRPr="00905B72">
        <w:rPr>
          <w:sz w:val="24"/>
          <w:szCs w:val="24"/>
          <w:vertAlign w:val="subscript"/>
        </w:rPr>
        <w:t>0</w:t>
      </w:r>
      <w:r w:rsidRPr="00905B72">
        <w:rPr>
          <w:sz w:val="24"/>
          <w:szCs w:val="24"/>
        </w:rPr>
        <w:t>.</w:t>
      </w:r>
    </w:p>
    <w:p w14:paraId="22D049C5" w14:textId="77777777" w:rsidR="00380DB1" w:rsidRPr="00905B72" w:rsidRDefault="00380DB1" w:rsidP="006F77EF">
      <w:pPr>
        <w:ind w:right="-1" w:firstLine="567"/>
        <w:jc w:val="both"/>
        <w:rPr>
          <w:sz w:val="24"/>
          <w:szCs w:val="24"/>
        </w:rPr>
      </w:pPr>
      <w:r w:rsidRPr="00905B72">
        <w:rPr>
          <w:sz w:val="24"/>
          <w:szCs w:val="24"/>
        </w:rPr>
        <w:t xml:space="preserve">Уравнения относительно концентрации исходных веществ не включают в себя функцию </w:t>
      </w:r>
      <w:r w:rsidRPr="00905B72">
        <w:rPr>
          <w:i/>
          <w:sz w:val="24"/>
          <w:szCs w:val="24"/>
        </w:rPr>
        <w:t>b</w:t>
      </w:r>
      <w:r w:rsidRPr="00905B72">
        <w:rPr>
          <w:sz w:val="24"/>
          <w:szCs w:val="24"/>
        </w:rPr>
        <w:t xml:space="preserve">. Тогда первые два уравнения рассматриваемой системы могут быть решены независимо от третьего. Из равенства </w:t>
      </w:r>
      <w:r w:rsidRPr="00905B72">
        <w:rPr>
          <w:position w:val="-12"/>
          <w:sz w:val="24"/>
          <w:szCs w:val="24"/>
        </w:rPr>
        <w:object w:dxaOrig="880" w:dyaOrig="360" w14:anchorId="2BCC8493">
          <v:shape id="_x0000_i1046" type="#_x0000_t75" style="width:46.5pt;height:19.5pt" o:ole="" fillcolor="window">
            <v:imagedata r:id="rId50" o:title=""/>
          </v:shape>
          <o:OLEObject Type="Embed" ProgID="Equation.3" ShapeID="_x0000_i1046" DrawAspect="Content" ObjectID="_1661660473" r:id="rId51"/>
        </w:object>
      </w:r>
      <w:r w:rsidRPr="00905B72">
        <w:rPr>
          <w:sz w:val="24"/>
          <w:szCs w:val="24"/>
        </w:rPr>
        <w:t xml:space="preserve"> следует, что функции </w:t>
      </w:r>
      <w:r w:rsidRPr="00905B72">
        <w:rPr>
          <w:i/>
          <w:sz w:val="24"/>
          <w:szCs w:val="24"/>
        </w:rPr>
        <w:t>а</w:t>
      </w:r>
      <w:r w:rsidRPr="00905B72">
        <w:rPr>
          <w:sz w:val="24"/>
          <w:szCs w:val="24"/>
          <w:vertAlign w:val="subscript"/>
        </w:rPr>
        <w:t xml:space="preserve">1 </w:t>
      </w:r>
      <w:r w:rsidRPr="00905B72">
        <w:rPr>
          <w:sz w:val="24"/>
          <w:szCs w:val="24"/>
        </w:rPr>
        <w:t xml:space="preserve">и </w:t>
      </w:r>
      <w:r w:rsidRPr="00905B72">
        <w:rPr>
          <w:i/>
          <w:sz w:val="24"/>
          <w:szCs w:val="24"/>
        </w:rPr>
        <w:t>а</w:t>
      </w:r>
      <w:r w:rsidRPr="00905B72">
        <w:rPr>
          <w:sz w:val="24"/>
          <w:szCs w:val="24"/>
          <w:vertAlign w:val="subscript"/>
        </w:rPr>
        <w:t>2</w:t>
      </w:r>
      <w:r w:rsidRPr="00905B72">
        <w:rPr>
          <w:sz w:val="24"/>
          <w:szCs w:val="24"/>
        </w:rPr>
        <w:t xml:space="preserve"> могут отличаться лишь на константу</w:t>
      </w:r>
      <w:r>
        <w:rPr>
          <w:sz w:val="24"/>
          <w:szCs w:val="24"/>
        </w:rPr>
        <w:t>, т.е.</w:t>
      </w:r>
      <w:r w:rsidR="006F77EF" w:rsidRPr="006F77EF">
        <w:rPr>
          <w:sz w:val="24"/>
          <w:szCs w:val="24"/>
        </w:rPr>
        <w:t xml:space="preserve"> </w:t>
      </w:r>
      <w:r w:rsidRPr="00905B72">
        <w:rPr>
          <w:i/>
          <w:sz w:val="24"/>
          <w:szCs w:val="24"/>
        </w:rPr>
        <w:t>а</w:t>
      </w:r>
      <w:r w:rsidRPr="00905B72">
        <w:rPr>
          <w:sz w:val="24"/>
          <w:szCs w:val="24"/>
          <w:vertAlign w:val="subscript"/>
        </w:rPr>
        <w:t>2</w:t>
      </w:r>
      <w:r w:rsidRPr="00905B72">
        <w:rPr>
          <w:sz w:val="24"/>
          <w:szCs w:val="24"/>
        </w:rPr>
        <w:t>(</w:t>
      </w:r>
      <w:r w:rsidRPr="00905B72">
        <w:rPr>
          <w:i/>
          <w:sz w:val="24"/>
          <w:szCs w:val="24"/>
        </w:rPr>
        <w:t>t</w:t>
      </w:r>
      <w:r w:rsidRPr="00905B72">
        <w:rPr>
          <w:sz w:val="24"/>
          <w:szCs w:val="24"/>
        </w:rPr>
        <w:t xml:space="preserve">) = </w:t>
      </w:r>
      <w:r w:rsidRPr="00905B72">
        <w:rPr>
          <w:i/>
          <w:sz w:val="24"/>
          <w:szCs w:val="24"/>
        </w:rPr>
        <w:t>a</w:t>
      </w:r>
      <w:r w:rsidRPr="00905B72">
        <w:rPr>
          <w:sz w:val="24"/>
          <w:szCs w:val="24"/>
          <w:vertAlign w:val="subscript"/>
        </w:rPr>
        <w:t>1</w:t>
      </w:r>
      <w:r w:rsidRPr="00905B72">
        <w:rPr>
          <w:sz w:val="24"/>
          <w:szCs w:val="24"/>
        </w:rPr>
        <w:t>(</w:t>
      </w:r>
      <w:r w:rsidRPr="00905B72">
        <w:rPr>
          <w:i/>
          <w:sz w:val="24"/>
          <w:szCs w:val="24"/>
        </w:rPr>
        <w:t>t</w:t>
      </w:r>
      <w:r w:rsidRPr="00905B72">
        <w:rPr>
          <w:sz w:val="24"/>
          <w:szCs w:val="24"/>
        </w:rPr>
        <w:t xml:space="preserve">) + </w:t>
      </w:r>
      <w:proofErr w:type="gramStart"/>
      <w:r w:rsidRPr="00905B72">
        <w:rPr>
          <w:i/>
          <w:sz w:val="24"/>
          <w:szCs w:val="24"/>
        </w:rPr>
        <w:t>c</w:t>
      </w:r>
      <w:r w:rsidRPr="00905B72">
        <w:rPr>
          <w:sz w:val="24"/>
          <w:szCs w:val="24"/>
        </w:rPr>
        <w:t xml:space="preserve">,  </w:t>
      </w:r>
      <w:r w:rsidRPr="00905B72">
        <w:rPr>
          <w:i/>
          <w:sz w:val="24"/>
          <w:szCs w:val="24"/>
        </w:rPr>
        <w:t>t</w:t>
      </w:r>
      <w:proofErr w:type="gramEnd"/>
      <w:r w:rsidRPr="00905B72">
        <w:rPr>
          <w:i/>
          <w:sz w:val="24"/>
          <w:szCs w:val="24"/>
        </w:rPr>
        <w:t xml:space="preserve"> </w:t>
      </w:r>
      <w:r w:rsidRPr="00905B72">
        <w:rPr>
          <w:sz w:val="24"/>
          <w:szCs w:val="24"/>
          <w:lang w:val="en-US"/>
        </w:rPr>
        <w:sym w:font="Symbol" w:char="F0B3"/>
      </w:r>
      <w:r w:rsidRPr="00905B72">
        <w:rPr>
          <w:sz w:val="24"/>
          <w:szCs w:val="24"/>
        </w:rPr>
        <w:t xml:space="preserve"> 0.</w:t>
      </w:r>
      <w:r w:rsidR="006F77EF" w:rsidRPr="006F77EF">
        <w:rPr>
          <w:sz w:val="24"/>
          <w:szCs w:val="24"/>
        </w:rPr>
        <w:t xml:space="preserve"> </w:t>
      </w:r>
      <w:r w:rsidRPr="00905B72">
        <w:rPr>
          <w:sz w:val="24"/>
          <w:szCs w:val="24"/>
        </w:rPr>
        <w:t xml:space="preserve">Из начальных условий определяется значение </w:t>
      </w:r>
      <w:r w:rsidRPr="00905B72">
        <w:rPr>
          <w:i/>
          <w:sz w:val="24"/>
          <w:szCs w:val="24"/>
        </w:rPr>
        <w:t>c</w:t>
      </w:r>
      <w:r w:rsidRPr="00905B72">
        <w:rPr>
          <w:sz w:val="24"/>
          <w:szCs w:val="24"/>
        </w:rPr>
        <w:t>=</w:t>
      </w:r>
      <w:r w:rsidRPr="00905B72">
        <w:rPr>
          <w:i/>
          <w:sz w:val="24"/>
          <w:szCs w:val="24"/>
        </w:rPr>
        <w:t>a</w:t>
      </w:r>
      <w:r w:rsidRPr="00905B72">
        <w:rPr>
          <w:sz w:val="24"/>
          <w:szCs w:val="24"/>
          <w:vertAlign w:val="subscript"/>
        </w:rPr>
        <w:t>20</w:t>
      </w:r>
      <w:r w:rsidRPr="00905B72">
        <w:rPr>
          <w:sz w:val="24"/>
          <w:szCs w:val="24"/>
        </w:rPr>
        <w:t>–</w:t>
      </w:r>
      <w:r w:rsidRPr="00905B72">
        <w:rPr>
          <w:i/>
          <w:sz w:val="24"/>
          <w:szCs w:val="24"/>
        </w:rPr>
        <w:t>a</w:t>
      </w:r>
      <w:r w:rsidRPr="00905B72">
        <w:rPr>
          <w:sz w:val="24"/>
          <w:szCs w:val="24"/>
          <w:vertAlign w:val="subscript"/>
        </w:rPr>
        <w:t>10</w:t>
      </w:r>
      <w:r w:rsidRPr="00905B72">
        <w:rPr>
          <w:sz w:val="24"/>
          <w:szCs w:val="24"/>
        </w:rPr>
        <w:t xml:space="preserve">. Исключив из первого кинетического уравнения функцию </w:t>
      </w:r>
      <w:r w:rsidRPr="00905B72">
        <w:rPr>
          <w:i/>
          <w:sz w:val="24"/>
          <w:szCs w:val="24"/>
        </w:rPr>
        <w:t>a</w:t>
      </w:r>
      <w:r w:rsidRPr="00905B72">
        <w:rPr>
          <w:sz w:val="24"/>
          <w:szCs w:val="24"/>
          <w:vertAlign w:val="subscript"/>
        </w:rPr>
        <w:t>2</w:t>
      </w:r>
      <w:r w:rsidRPr="00905B72">
        <w:rPr>
          <w:sz w:val="24"/>
          <w:szCs w:val="24"/>
        </w:rPr>
        <w:t xml:space="preserve">, получаем соотношение </w:t>
      </w:r>
    </w:p>
    <w:p w14:paraId="2BAAC4B6" w14:textId="77777777" w:rsidR="00380DB1" w:rsidRPr="00905B72" w:rsidRDefault="00380DB1" w:rsidP="00380DB1">
      <w:pPr>
        <w:ind w:right="-1"/>
        <w:jc w:val="center"/>
        <w:rPr>
          <w:sz w:val="24"/>
          <w:szCs w:val="24"/>
        </w:rPr>
      </w:pPr>
      <w:r w:rsidRPr="00905B72">
        <w:rPr>
          <w:position w:val="-12"/>
          <w:sz w:val="24"/>
          <w:szCs w:val="24"/>
        </w:rPr>
        <w:object w:dxaOrig="1700" w:dyaOrig="360" w14:anchorId="6006B2EC">
          <v:shape id="_x0000_i1047" type="#_x0000_t75" style="width:108pt;height:19.5pt" o:ole="" fillcolor="window">
            <v:imagedata r:id="rId52" o:title=""/>
          </v:shape>
          <o:OLEObject Type="Embed" ProgID="Equation.DSMT4" ShapeID="_x0000_i1047" DrawAspect="Content" ObjectID="_1661660474" r:id="rId53"/>
        </w:object>
      </w:r>
    </w:p>
    <w:p w14:paraId="51495228" w14:textId="77777777" w:rsidR="00380DB1" w:rsidRPr="00905B72" w:rsidRDefault="00380DB1" w:rsidP="00380DB1">
      <w:pPr>
        <w:ind w:right="-1"/>
        <w:jc w:val="both"/>
        <w:rPr>
          <w:sz w:val="24"/>
          <w:szCs w:val="24"/>
        </w:rPr>
      </w:pPr>
      <w:r w:rsidRPr="00905B72">
        <w:rPr>
          <w:sz w:val="24"/>
          <w:szCs w:val="24"/>
        </w:rPr>
        <w:t>В результате установим нелинейное дифференциальное уравнение</w:t>
      </w:r>
    </w:p>
    <w:p w14:paraId="04E1B2C9" w14:textId="77777777" w:rsidR="00380DB1" w:rsidRPr="00905B72" w:rsidRDefault="00380DB1" w:rsidP="00380DB1">
      <w:pPr>
        <w:ind w:right="-1"/>
        <w:jc w:val="both"/>
        <w:rPr>
          <w:sz w:val="24"/>
          <w:szCs w:val="24"/>
        </w:rPr>
      </w:pPr>
      <w:r>
        <w:rPr>
          <w:position w:val="-12"/>
          <w:sz w:val="24"/>
          <w:szCs w:val="24"/>
        </w:rPr>
        <w:t xml:space="preserve">                                                     </w:t>
      </w:r>
      <w:r w:rsidR="006F77EF" w:rsidRPr="007E7398">
        <w:rPr>
          <w:position w:val="-12"/>
          <w:sz w:val="24"/>
          <w:szCs w:val="24"/>
        </w:rPr>
        <w:t xml:space="preserve">   </w:t>
      </w:r>
      <w:r>
        <w:rPr>
          <w:position w:val="-12"/>
          <w:sz w:val="24"/>
          <w:szCs w:val="24"/>
        </w:rPr>
        <w:t xml:space="preserve">         </w:t>
      </w:r>
      <w:r w:rsidRPr="00905B72">
        <w:rPr>
          <w:position w:val="-12"/>
          <w:sz w:val="24"/>
          <w:szCs w:val="24"/>
        </w:rPr>
        <w:object w:dxaOrig="1860" w:dyaOrig="380" w14:anchorId="7C0AF86C">
          <v:shape id="_x0000_i1048" type="#_x0000_t75" style="width:90pt;height:20.25pt" o:ole="" fillcolor="window">
            <v:imagedata r:id="rId54" o:title=""/>
          </v:shape>
          <o:OLEObject Type="Embed" ProgID="Equation.DSMT4" ShapeID="_x0000_i1048" DrawAspect="Content" ObjectID="_1661660475" r:id="rId55"/>
        </w:object>
      </w:r>
      <w:r w:rsidRPr="00905B72">
        <w:rPr>
          <w:sz w:val="24"/>
          <w:szCs w:val="24"/>
        </w:rPr>
        <w:t xml:space="preserve">       </w:t>
      </w:r>
      <w:r w:rsidR="006F77EF" w:rsidRPr="007E7398">
        <w:rPr>
          <w:sz w:val="24"/>
          <w:szCs w:val="24"/>
        </w:rPr>
        <w:t xml:space="preserve">   </w:t>
      </w:r>
      <w:r w:rsidRPr="00905B72">
        <w:rPr>
          <w:sz w:val="24"/>
          <w:szCs w:val="24"/>
        </w:rPr>
        <w:t xml:space="preserve">          </w:t>
      </w:r>
      <w:r>
        <w:rPr>
          <w:sz w:val="24"/>
          <w:szCs w:val="24"/>
        </w:rPr>
        <w:t xml:space="preserve">                          </w:t>
      </w:r>
      <w:r w:rsidRPr="00905B72">
        <w:rPr>
          <w:sz w:val="24"/>
          <w:szCs w:val="24"/>
        </w:rPr>
        <w:t xml:space="preserve">          (</w:t>
      </w:r>
      <w:r w:rsidR="00FC78CA">
        <w:rPr>
          <w:sz w:val="24"/>
          <w:szCs w:val="24"/>
        </w:rPr>
        <w:t>6.</w:t>
      </w:r>
      <w:r w:rsidRPr="00905B72">
        <w:rPr>
          <w:sz w:val="24"/>
          <w:szCs w:val="24"/>
        </w:rPr>
        <w:t>9)</w:t>
      </w:r>
    </w:p>
    <w:p w14:paraId="61946BDC" w14:textId="77777777" w:rsidR="00380DB1" w:rsidRPr="00905B72" w:rsidRDefault="00380DB1" w:rsidP="00380DB1">
      <w:pPr>
        <w:ind w:right="-1"/>
        <w:jc w:val="both"/>
        <w:rPr>
          <w:sz w:val="24"/>
          <w:szCs w:val="24"/>
        </w:rPr>
      </w:pPr>
      <w:r w:rsidRPr="00905B72">
        <w:rPr>
          <w:sz w:val="24"/>
          <w:szCs w:val="24"/>
        </w:rPr>
        <w:t>называемое</w:t>
      </w:r>
      <w:r>
        <w:rPr>
          <w:sz w:val="24"/>
          <w:szCs w:val="24"/>
        </w:rPr>
        <w:t xml:space="preserve"> </w:t>
      </w:r>
      <w:r w:rsidRPr="009E5C5E">
        <w:rPr>
          <w:b/>
          <w:i/>
          <w:sz w:val="24"/>
          <w:szCs w:val="24"/>
        </w:rPr>
        <w:t>уравнением Бернулли</w:t>
      </w:r>
      <w:r w:rsidRPr="001C2F7F">
        <w:rPr>
          <w:rStyle w:val="af2"/>
          <w:sz w:val="24"/>
          <w:szCs w:val="24"/>
        </w:rPr>
        <w:endnoteReference w:id="6"/>
      </w:r>
      <w:r w:rsidRPr="00905B72">
        <w:rPr>
          <w:sz w:val="24"/>
          <w:szCs w:val="24"/>
        </w:rPr>
        <w:t xml:space="preserve">. </w:t>
      </w:r>
    </w:p>
    <w:p w14:paraId="15FAC286" w14:textId="77777777" w:rsidR="00BC155F" w:rsidRDefault="00BC155F" w:rsidP="006F77EF">
      <w:pPr>
        <w:ind w:right="-1" w:firstLine="567"/>
        <w:jc w:val="both"/>
        <w:rPr>
          <w:sz w:val="24"/>
          <w:szCs w:val="24"/>
        </w:rPr>
      </w:pPr>
      <w:r>
        <w:rPr>
          <w:sz w:val="24"/>
          <w:szCs w:val="24"/>
        </w:rPr>
        <w:t>Путем несложных преобразований</w:t>
      </w:r>
      <w:r>
        <w:rPr>
          <w:rStyle w:val="af2"/>
          <w:sz w:val="24"/>
          <w:szCs w:val="24"/>
        </w:rPr>
        <w:endnoteReference w:id="7"/>
      </w:r>
      <w:r>
        <w:rPr>
          <w:sz w:val="24"/>
          <w:szCs w:val="24"/>
        </w:rPr>
        <w:t xml:space="preserve"> можно установить, что решение этого уравнения с имеющимися начальными условиями определяется по формуле</w:t>
      </w:r>
    </w:p>
    <w:p w14:paraId="50053BDC" w14:textId="77777777" w:rsidR="00BC155F" w:rsidRPr="00905B72" w:rsidRDefault="00BC155F" w:rsidP="00BC155F">
      <w:pPr>
        <w:ind w:right="-1"/>
        <w:jc w:val="center"/>
        <w:rPr>
          <w:sz w:val="24"/>
          <w:szCs w:val="24"/>
        </w:rPr>
      </w:pPr>
      <w:r w:rsidRPr="00B34AF5">
        <w:rPr>
          <w:b/>
          <w:position w:val="-30"/>
          <w:sz w:val="24"/>
          <w:szCs w:val="24"/>
        </w:rPr>
        <w:object w:dxaOrig="2720" w:dyaOrig="680" w14:anchorId="4BE94EA1">
          <v:shape id="_x0000_i1049" type="#_x0000_t75" style="width:153.75pt;height:36.75pt" o:ole="" fillcolor="window">
            <v:imagedata r:id="rId56" o:title=""/>
          </v:shape>
          <o:OLEObject Type="Embed" ProgID="Equation.DSMT4" ShapeID="_x0000_i1049" DrawAspect="Content" ObjectID="_1661660476" r:id="rId57"/>
        </w:object>
      </w:r>
    </w:p>
    <w:p w14:paraId="73D65510" w14:textId="77777777" w:rsidR="00380DB1" w:rsidRPr="00BC155F" w:rsidRDefault="00BC155F" w:rsidP="00BC155F">
      <w:pPr>
        <w:pStyle w:val="af0"/>
        <w:jc w:val="both"/>
      </w:pPr>
      <w:r w:rsidRPr="00905B72">
        <w:rPr>
          <w:sz w:val="24"/>
          <w:szCs w:val="24"/>
        </w:rPr>
        <w:t xml:space="preserve">где </w:t>
      </w:r>
      <w:r w:rsidRPr="00B34AF5">
        <w:rPr>
          <w:i/>
          <w:sz w:val="24"/>
          <w:szCs w:val="24"/>
        </w:rPr>
        <w:sym w:font="Symbol" w:char="F06C"/>
      </w:r>
      <w:r w:rsidRPr="00905B72">
        <w:rPr>
          <w:b/>
          <w:sz w:val="24"/>
          <w:szCs w:val="24"/>
        </w:rPr>
        <w:t xml:space="preserve"> = </w:t>
      </w:r>
      <w:r w:rsidRPr="00905B72">
        <w:rPr>
          <w:i/>
          <w:sz w:val="24"/>
          <w:szCs w:val="24"/>
        </w:rPr>
        <w:t>k</w:t>
      </w:r>
      <w:r w:rsidRPr="00905B72">
        <w:rPr>
          <w:sz w:val="24"/>
          <w:szCs w:val="24"/>
        </w:rPr>
        <w:t>(</w:t>
      </w:r>
      <w:r w:rsidRPr="00905B72">
        <w:rPr>
          <w:i/>
          <w:sz w:val="24"/>
          <w:szCs w:val="24"/>
        </w:rPr>
        <w:t>a</w:t>
      </w:r>
      <w:r w:rsidRPr="00905B72">
        <w:rPr>
          <w:sz w:val="24"/>
          <w:szCs w:val="24"/>
          <w:vertAlign w:val="subscript"/>
        </w:rPr>
        <w:t>20</w:t>
      </w:r>
      <w:r w:rsidRPr="00905B72">
        <w:rPr>
          <w:sz w:val="24"/>
          <w:szCs w:val="24"/>
        </w:rPr>
        <w:t>–</w:t>
      </w:r>
      <w:r w:rsidRPr="00905B72">
        <w:rPr>
          <w:i/>
          <w:sz w:val="24"/>
          <w:szCs w:val="24"/>
        </w:rPr>
        <w:t>a</w:t>
      </w:r>
      <w:r w:rsidRPr="00905B72">
        <w:rPr>
          <w:sz w:val="24"/>
          <w:szCs w:val="24"/>
          <w:vertAlign w:val="subscript"/>
        </w:rPr>
        <w:t>10</w:t>
      </w:r>
      <w:r w:rsidRPr="00905B72">
        <w:rPr>
          <w:sz w:val="24"/>
          <w:szCs w:val="24"/>
        </w:rPr>
        <w:t>).</w:t>
      </w:r>
      <w:r>
        <w:rPr>
          <w:sz w:val="24"/>
          <w:szCs w:val="24"/>
        </w:rPr>
        <w:t xml:space="preserve"> Тогда, у</w:t>
      </w:r>
      <w:r w:rsidR="00380DB1" w:rsidRPr="00905B72">
        <w:rPr>
          <w:sz w:val="24"/>
          <w:szCs w:val="24"/>
        </w:rPr>
        <w:t xml:space="preserve">читывая связь между концентрациями исходных веществ, находим функцию </w:t>
      </w:r>
    </w:p>
    <w:p w14:paraId="008A4778" w14:textId="77777777" w:rsidR="00380DB1" w:rsidRPr="00905B72" w:rsidRDefault="00380DB1" w:rsidP="00380DB1">
      <w:pPr>
        <w:ind w:right="-1"/>
        <w:jc w:val="center"/>
        <w:rPr>
          <w:b/>
          <w:sz w:val="24"/>
          <w:szCs w:val="24"/>
        </w:rPr>
      </w:pPr>
      <w:r w:rsidRPr="00B34AF5">
        <w:rPr>
          <w:b/>
          <w:position w:val="-32"/>
          <w:sz w:val="24"/>
          <w:szCs w:val="24"/>
        </w:rPr>
        <w:object w:dxaOrig="3560" w:dyaOrig="760" w14:anchorId="507A5905">
          <v:shape id="_x0000_i1050" type="#_x0000_t75" style="width:194.25pt;height:37.5pt" o:ole="" fillcolor="window">
            <v:imagedata r:id="rId58" o:title=""/>
          </v:shape>
          <o:OLEObject Type="Embed" ProgID="Equation.DSMT4" ShapeID="_x0000_i1050" DrawAspect="Content" ObjectID="_1661660477" r:id="rId59"/>
        </w:object>
      </w:r>
    </w:p>
    <w:p w14:paraId="53E4756C" w14:textId="77777777" w:rsidR="00380DB1" w:rsidRPr="00905B72" w:rsidRDefault="00380DB1" w:rsidP="00380DB1">
      <w:pPr>
        <w:ind w:right="-1"/>
        <w:jc w:val="both"/>
        <w:rPr>
          <w:sz w:val="24"/>
          <w:szCs w:val="24"/>
        </w:rPr>
      </w:pPr>
      <w:r w:rsidRPr="00905B72">
        <w:rPr>
          <w:sz w:val="24"/>
          <w:szCs w:val="24"/>
        </w:rPr>
        <w:t xml:space="preserve">Из равенства  </w:t>
      </w:r>
      <w:r w:rsidRPr="00905B72">
        <w:rPr>
          <w:position w:val="-12"/>
          <w:sz w:val="24"/>
          <w:szCs w:val="24"/>
        </w:rPr>
        <w:object w:dxaOrig="960" w:dyaOrig="400" w14:anchorId="00B5E931">
          <v:shape id="_x0000_i1051" type="#_x0000_t75" style="width:55.5pt;height:20.25pt" o:ole="" fillcolor="window">
            <v:imagedata r:id="rId60" o:title=""/>
          </v:shape>
          <o:OLEObject Type="Embed" ProgID="Equation.DSMT4" ShapeID="_x0000_i1051" DrawAspect="Content" ObjectID="_1661660478" r:id="rId61"/>
        </w:object>
      </w:r>
      <w:r w:rsidRPr="00905B72">
        <w:rPr>
          <w:sz w:val="24"/>
          <w:szCs w:val="24"/>
        </w:rPr>
        <w:t xml:space="preserve">  и начальных условий определяем функцию</w:t>
      </w:r>
      <w:r w:rsidR="006F77EF" w:rsidRPr="006F77EF">
        <w:rPr>
          <w:sz w:val="24"/>
          <w:szCs w:val="24"/>
        </w:rPr>
        <w:t xml:space="preserve"> </w:t>
      </w:r>
      <w:r w:rsidRPr="00905B72">
        <w:rPr>
          <w:i/>
          <w:sz w:val="24"/>
          <w:szCs w:val="24"/>
          <w:lang w:val="en-US"/>
        </w:rPr>
        <w:t>b</w:t>
      </w:r>
      <w:r w:rsidRPr="00905B72">
        <w:rPr>
          <w:sz w:val="24"/>
          <w:szCs w:val="24"/>
        </w:rPr>
        <w:t>(</w:t>
      </w:r>
      <w:proofErr w:type="gramStart"/>
      <w:r w:rsidRPr="00905B72">
        <w:rPr>
          <w:i/>
          <w:sz w:val="24"/>
          <w:szCs w:val="24"/>
          <w:lang w:val="en-US"/>
        </w:rPr>
        <w:t>t</w:t>
      </w:r>
      <w:r w:rsidRPr="00905B72">
        <w:rPr>
          <w:sz w:val="24"/>
          <w:szCs w:val="24"/>
        </w:rPr>
        <w:t>)  =</w:t>
      </w:r>
      <w:proofErr w:type="gramEnd"/>
      <w:r w:rsidRPr="00905B72">
        <w:rPr>
          <w:sz w:val="24"/>
          <w:szCs w:val="24"/>
        </w:rPr>
        <w:t xml:space="preserve">  </w:t>
      </w:r>
      <w:r w:rsidRPr="00905B72">
        <w:rPr>
          <w:i/>
          <w:sz w:val="24"/>
          <w:szCs w:val="24"/>
          <w:lang w:val="en-US"/>
        </w:rPr>
        <w:t>b</w:t>
      </w:r>
      <w:r w:rsidRPr="00905B72">
        <w:rPr>
          <w:sz w:val="24"/>
          <w:szCs w:val="24"/>
          <w:vertAlign w:val="subscript"/>
        </w:rPr>
        <w:t>0</w:t>
      </w:r>
      <w:r w:rsidRPr="00905B72">
        <w:rPr>
          <w:sz w:val="24"/>
          <w:szCs w:val="24"/>
        </w:rPr>
        <w:t>+</w:t>
      </w:r>
      <w:r w:rsidRPr="00905B72">
        <w:rPr>
          <w:i/>
          <w:sz w:val="24"/>
          <w:szCs w:val="24"/>
          <w:lang w:val="en-US"/>
        </w:rPr>
        <w:t>a</w:t>
      </w:r>
      <w:r w:rsidRPr="00905B72">
        <w:rPr>
          <w:sz w:val="24"/>
          <w:szCs w:val="24"/>
          <w:vertAlign w:val="subscript"/>
        </w:rPr>
        <w:t>10</w:t>
      </w:r>
      <w:r w:rsidRPr="00905B72">
        <w:rPr>
          <w:sz w:val="24"/>
          <w:szCs w:val="24"/>
        </w:rPr>
        <w:t>–</w:t>
      </w:r>
      <w:r w:rsidRPr="00905B72">
        <w:rPr>
          <w:i/>
          <w:sz w:val="24"/>
          <w:szCs w:val="24"/>
          <w:lang w:val="en-US"/>
        </w:rPr>
        <w:t>a</w:t>
      </w:r>
      <w:r w:rsidRPr="00905B72">
        <w:rPr>
          <w:sz w:val="24"/>
          <w:szCs w:val="24"/>
          <w:vertAlign w:val="subscript"/>
        </w:rPr>
        <w:t>1</w:t>
      </w:r>
      <w:r w:rsidRPr="00905B72">
        <w:rPr>
          <w:sz w:val="24"/>
          <w:szCs w:val="24"/>
        </w:rPr>
        <w:t>(</w:t>
      </w:r>
      <w:r w:rsidRPr="00905B72">
        <w:rPr>
          <w:i/>
          <w:sz w:val="24"/>
          <w:szCs w:val="24"/>
          <w:lang w:val="en-US"/>
        </w:rPr>
        <w:t>t</w:t>
      </w:r>
      <w:r>
        <w:rPr>
          <w:sz w:val="24"/>
          <w:szCs w:val="24"/>
        </w:rPr>
        <w:t>)</w:t>
      </w:r>
      <w:r w:rsidRPr="00905B72">
        <w:rPr>
          <w:sz w:val="24"/>
          <w:szCs w:val="24"/>
        </w:rPr>
        <w:t>.</w:t>
      </w:r>
      <w:r w:rsidR="006F77EF" w:rsidRPr="006F77EF">
        <w:rPr>
          <w:sz w:val="24"/>
          <w:szCs w:val="24"/>
        </w:rPr>
        <w:t xml:space="preserve"> </w:t>
      </w:r>
      <w:r w:rsidRPr="00905B72">
        <w:rPr>
          <w:sz w:val="24"/>
          <w:szCs w:val="24"/>
        </w:rPr>
        <w:t>Таким образом, концентрация продукта реакции равна</w:t>
      </w:r>
    </w:p>
    <w:p w14:paraId="7E799E3A" w14:textId="77777777" w:rsidR="00380DB1" w:rsidRPr="00905B72" w:rsidRDefault="00380DB1" w:rsidP="00380DB1">
      <w:pPr>
        <w:ind w:right="-1"/>
        <w:jc w:val="center"/>
        <w:rPr>
          <w:sz w:val="24"/>
          <w:szCs w:val="24"/>
        </w:rPr>
      </w:pPr>
      <w:r w:rsidRPr="00A9007D">
        <w:rPr>
          <w:b/>
          <w:position w:val="-30"/>
          <w:sz w:val="24"/>
          <w:szCs w:val="24"/>
        </w:rPr>
        <w:object w:dxaOrig="3300" w:dyaOrig="680" w14:anchorId="5DBF9E24">
          <v:shape id="_x0000_i1052" type="#_x0000_t75" style="width:175.5pt;height:33pt" o:ole="" fillcolor="window">
            <v:imagedata r:id="rId62" o:title=""/>
          </v:shape>
          <o:OLEObject Type="Embed" ProgID="Equation.DSMT4" ShapeID="_x0000_i1052" DrawAspect="Content" ObjectID="_1661660479" r:id="rId63"/>
        </w:object>
      </w:r>
    </w:p>
    <w:p w14:paraId="1AB81541" w14:textId="77777777" w:rsidR="00380DB1" w:rsidRDefault="00380DB1" w:rsidP="00BC155F">
      <w:pPr>
        <w:ind w:right="-1"/>
        <w:jc w:val="both"/>
        <w:rPr>
          <w:sz w:val="24"/>
          <w:szCs w:val="24"/>
        </w:rPr>
      </w:pPr>
      <w:r>
        <w:rPr>
          <w:sz w:val="24"/>
          <w:szCs w:val="24"/>
        </w:rPr>
        <w:t>Итак, для рассматриваемой бимолекулярной реакции соответствующая система нелинейных дифференциальных уравнений допускает аналитическое решение</w:t>
      </w:r>
      <w:r>
        <w:rPr>
          <w:rStyle w:val="af2"/>
          <w:sz w:val="24"/>
          <w:szCs w:val="24"/>
        </w:rPr>
        <w:endnoteReference w:id="8"/>
      </w:r>
      <w:r>
        <w:rPr>
          <w:sz w:val="24"/>
          <w:szCs w:val="24"/>
        </w:rPr>
        <w:t xml:space="preserve">. Это обстоятельство позволяет провести полный качественный анализ системы без использования специального математического аппарата. </w:t>
      </w:r>
    </w:p>
    <w:p w14:paraId="23140D98" w14:textId="77777777" w:rsidR="00380DB1" w:rsidRPr="00905B72" w:rsidRDefault="00380DB1" w:rsidP="00380DB1">
      <w:pPr>
        <w:ind w:right="-1" w:firstLine="567"/>
        <w:jc w:val="both"/>
        <w:rPr>
          <w:b/>
          <w:sz w:val="24"/>
          <w:szCs w:val="24"/>
        </w:rPr>
      </w:pPr>
      <w:r w:rsidRPr="00905B72">
        <w:rPr>
          <w:sz w:val="24"/>
          <w:szCs w:val="24"/>
        </w:rPr>
        <w:t>Предположим, что выполнено неравенство</w:t>
      </w:r>
      <w:r w:rsidR="006F77EF" w:rsidRPr="006F77EF">
        <w:rPr>
          <w:sz w:val="24"/>
          <w:szCs w:val="24"/>
        </w:rPr>
        <w:t xml:space="preserve"> </w:t>
      </w:r>
      <w:r w:rsidRPr="00905B72">
        <w:rPr>
          <w:i/>
          <w:sz w:val="24"/>
          <w:szCs w:val="24"/>
          <w:lang w:val="en-US"/>
        </w:rPr>
        <w:t>a</w:t>
      </w:r>
      <w:proofErr w:type="gramStart"/>
      <w:r w:rsidRPr="00905B72">
        <w:rPr>
          <w:sz w:val="24"/>
          <w:szCs w:val="24"/>
          <w:vertAlign w:val="subscript"/>
        </w:rPr>
        <w:t>20</w:t>
      </w:r>
      <w:r w:rsidRPr="00905B72">
        <w:rPr>
          <w:sz w:val="24"/>
          <w:szCs w:val="24"/>
        </w:rPr>
        <w:t>&gt;</w:t>
      </w:r>
      <w:r w:rsidRPr="00905B72">
        <w:rPr>
          <w:i/>
          <w:sz w:val="24"/>
          <w:szCs w:val="24"/>
          <w:lang w:val="en-US"/>
        </w:rPr>
        <w:t>a</w:t>
      </w:r>
      <w:proofErr w:type="gramEnd"/>
      <w:r w:rsidRPr="00905B72">
        <w:rPr>
          <w:sz w:val="24"/>
          <w:szCs w:val="24"/>
          <w:vertAlign w:val="subscript"/>
        </w:rPr>
        <w:t>10</w:t>
      </w:r>
      <w:r w:rsidRPr="00905B72">
        <w:rPr>
          <w:sz w:val="24"/>
          <w:szCs w:val="24"/>
        </w:rPr>
        <w:t xml:space="preserve">, откуда следует, что </w:t>
      </w:r>
      <w:r w:rsidRPr="00807713">
        <w:rPr>
          <w:i/>
          <w:sz w:val="24"/>
          <w:szCs w:val="24"/>
        </w:rPr>
        <w:sym w:font="Symbol" w:char="F06C"/>
      </w:r>
      <w:r w:rsidRPr="00905B72">
        <w:rPr>
          <w:sz w:val="24"/>
          <w:szCs w:val="24"/>
        </w:rPr>
        <w:t xml:space="preserve">&gt;0. Это допущение не нарушает общности исследования, поскольку в качестве </w:t>
      </w:r>
      <w:r w:rsidRPr="00905B72">
        <w:rPr>
          <w:i/>
          <w:sz w:val="24"/>
          <w:szCs w:val="24"/>
        </w:rPr>
        <w:t>A</w:t>
      </w:r>
      <w:r w:rsidRPr="00905B72">
        <w:rPr>
          <w:sz w:val="24"/>
          <w:szCs w:val="24"/>
          <w:vertAlign w:val="subscript"/>
        </w:rPr>
        <w:t>2</w:t>
      </w:r>
      <w:r w:rsidRPr="00905B72">
        <w:rPr>
          <w:sz w:val="24"/>
          <w:szCs w:val="24"/>
        </w:rPr>
        <w:t xml:space="preserve"> мы вправе выбрать то из исходных веществ, у которого начальная концентрация выше. Определив предел</w:t>
      </w:r>
    </w:p>
    <w:p w14:paraId="535A55C9" w14:textId="77777777" w:rsidR="00380DB1" w:rsidRDefault="00BC155F" w:rsidP="00380DB1">
      <w:pPr>
        <w:ind w:right="-1"/>
        <w:jc w:val="center"/>
        <w:rPr>
          <w:sz w:val="24"/>
          <w:szCs w:val="24"/>
        </w:rPr>
      </w:pPr>
      <w:r w:rsidRPr="00807713">
        <w:rPr>
          <w:b/>
          <w:position w:val="-32"/>
          <w:sz w:val="24"/>
          <w:szCs w:val="24"/>
        </w:rPr>
        <w:object w:dxaOrig="5080" w:dyaOrig="760" w14:anchorId="1B22C4C4">
          <v:shape id="_x0000_i1053" type="#_x0000_t75" style="width:252pt;height:39pt" o:ole="" fillcolor="window">
            <v:imagedata r:id="rId64" o:title=""/>
          </v:shape>
          <o:OLEObject Type="Embed" ProgID="Equation.DSMT4" ShapeID="_x0000_i1053" DrawAspect="Content" ObjectID="_1661660480" r:id="rId65"/>
        </w:object>
      </w:r>
      <w:r w:rsidR="00380DB1">
        <w:rPr>
          <w:sz w:val="24"/>
          <w:szCs w:val="24"/>
        </w:rPr>
        <w:t xml:space="preserve"> </w:t>
      </w:r>
    </w:p>
    <w:p w14:paraId="4B99EA7E" w14:textId="77777777" w:rsidR="00905B72" w:rsidRPr="00905B72" w:rsidRDefault="00380DB1" w:rsidP="007D6DE3">
      <w:pPr>
        <w:ind w:right="-1"/>
        <w:jc w:val="both"/>
        <w:rPr>
          <w:sz w:val="24"/>
          <w:szCs w:val="24"/>
        </w:rPr>
      </w:pPr>
      <w:r w:rsidRPr="00905B72">
        <w:rPr>
          <w:sz w:val="24"/>
          <w:szCs w:val="24"/>
        </w:rPr>
        <w:t xml:space="preserve">установим, что концентрация исходного вещества с меньшей начальной концентрацией экспоненциально убывает и со временем стремится к нулю. Следовательно, вещество </w:t>
      </w:r>
      <w:r w:rsidRPr="00905B72">
        <w:rPr>
          <w:i/>
          <w:sz w:val="24"/>
          <w:szCs w:val="24"/>
        </w:rPr>
        <w:t>A</w:t>
      </w:r>
      <w:r w:rsidRPr="00905B72">
        <w:rPr>
          <w:sz w:val="24"/>
          <w:szCs w:val="24"/>
          <w:vertAlign w:val="subscript"/>
        </w:rPr>
        <w:t>1</w:t>
      </w:r>
      <w:r w:rsidRPr="00905B72">
        <w:rPr>
          <w:sz w:val="24"/>
          <w:szCs w:val="24"/>
        </w:rPr>
        <w:t xml:space="preserve"> в конц</w:t>
      </w:r>
      <w:r>
        <w:rPr>
          <w:sz w:val="24"/>
          <w:szCs w:val="24"/>
        </w:rPr>
        <w:t>е концов все прореагирует (см. Р</w:t>
      </w:r>
      <w:r w:rsidRPr="00905B72">
        <w:rPr>
          <w:sz w:val="24"/>
          <w:szCs w:val="24"/>
        </w:rPr>
        <w:t xml:space="preserve">ис. </w:t>
      </w:r>
      <w:r w:rsidR="00FC78CA">
        <w:rPr>
          <w:sz w:val="24"/>
          <w:szCs w:val="24"/>
        </w:rPr>
        <w:t>6.</w:t>
      </w:r>
      <w:r w:rsidRPr="00905B72">
        <w:rPr>
          <w:sz w:val="24"/>
          <w:szCs w:val="24"/>
        </w:rPr>
        <w:t xml:space="preserve">3). </w:t>
      </w:r>
    </w:p>
    <w:bookmarkStart w:id="13" w:name="_MON_1015480402"/>
    <w:bookmarkEnd w:id="13"/>
    <w:bookmarkStart w:id="14" w:name="_MON_1014993156"/>
    <w:bookmarkEnd w:id="14"/>
    <w:p w14:paraId="6AC5C1E2" w14:textId="77777777" w:rsidR="00380DB1" w:rsidRPr="00905B72" w:rsidRDefault="00380DB1" w:rsidP="00380DB1">
      <w:pPr>
        <w:spacing w:before="240"/>
        <w:ind w:right="-1"/>
        <w:jc w:val="center"/>
        <w:rPr>
          <w:sz w:val="24"/>
          <w:szCs w:val="24"/>
        </w:rPr>
      </w:pPr>
      <w:r w:rsidRPr="00905B72">
        <w:rPr>
          <w:sz w:val="24"/>
          <w:szCs w:val="24"/>
        </w:rPr>
        <w:object w:dxaOrig="5542" w:dyaOrig="3156" w14:anchorId="1FE3518C">
          <v:shape id="_x0000_i1054" type="#_x0000_t75" style="width:273pt;height:158.25pt" o:ole="" fillcolor="window">
            <v:imagedata r:id="rId66" o:title=""/>
          </v:shape>
          <o:OLEObject Type="Embed" ProgID="Word.Picture.8" ShapeID="_x0000_i1054" DrawAspect="Content" ObjectID="_1661660481" r:id="rId67"/>
        </w:object>
      </w:r>
    </w:p>
    <w:p w14:paraId="3FABDA56" w14:textId="77777777" w:rsidR="00380DB1" w:rsidRPr="00380DB1" w:rsidRDefault="00380DB1" w:rsidP="00380DB1">
      <w:pPr>
        <w:pStyle w:val="36"/>
        <w:spacing w:before="0" w:after="240"/>
        <w:rPr>
          <w:sz w:val="22"/>
          <w:szCs w:val="22"/>
        </w:rPr>
      </w:pPr>
      <w:r w:rsidRPr="00380DB1">
        <w:rPr>
          <w:sz w:val="22"/>
          <w:szCs w:val="22"/>
        </w:rPr>
        <w:t xml:space="preserve">Рис. </w:t>
      </w:r>
      <w:r w:rsidR="00FC78CA">
        <w:rPr>
          <w:sz w:val="22"/>
          <w:szCs w:val="22"/>
        </w:rPr>
        <w:t>6.</w:t>
      </w:r>
      <w:r w:rsidRPr="00380DB1">
        <w:rPr>
          <w:sz w:val="22"/>
          <w:szCs w:val="22"/>
        </w:rPr>
        <w:t>3. Изменение концентраций для бимолекулярной реакции.</w:t>
      </w:r>
    </w:p>
    <w:p w14:paraId="3EE3E9FD" w14:textId="77777777" w:rsidR="00905B72" w:rsidRPr="00905B72" w:rsidRDefault="00905B72" w:rsidP="007D6DE3">
      <w:pPr>
        <w:ind w:right="-1" w:firstLine="567"/>
        <w:jc w:val="both"/>
        <w:rPr>
          <w:sz w:val="24"/>
          <w:szCs w:val="24"/>
        </w:rPr>
      </w:pPr>
      <w:r w:rsidRPr="00905B72">
        <w:rPr>
          <w:sz w:val="24"/>
          <w:szCs w:val="24"/>
        </w:rPr>
        <w:t>Найдем величину</w:t>
      </w:r>
    </w:p>
    <w:p w14:paraId="48945318" w14:textId="77777777" w:rsidR="00380DB1" w:rsidRPr="00905B72" w:rsidRDefault="00380DB1" w:rsidP="00380DB1">
      <w:pPr>
        <w:ind w:right="-1"/>
        <w:jc w:val="center"/>
        <w:rPr>
          <w:b/>
          <w:sz w:val="24"/>
          <w:szCs w:val="24"/>
        </w:rPr>
      </w:pPr>
      <w:r w:rsidRPr="00807713">
        <w:rPr>
          <w:b/>
          <w:position w:val="-34"/>
          <w:sz w:val="24"/>
          <w:szCs w:val="24"/>
        </w:rPr>
        <w:object w:dxaOrig="7060" w:dyaOrig="800" w14:anchorId="6EBC2021">
          <v:shape id="_x0000_i1055" type="#_x0000_t75" style="width:365.25pt;height:42.75pt" o:ole="" fillcolor="window">
            <v:imagedata r:id="rId68" o:title=""/>
          </v:shape>
          <o:OLEObject Type="Embed" ProgID="Equation.DSMT4" ShapeID="_x0000_i1055" DrawAspect="Content" ObjectID="_1661660482" r:id="rId69"/>
        </w:object>
      </w:r>
    </w:p>
    <w:p w14:paraId="7D44A4CB" w14:textId="77777777" w:rsidR="00380DB1" w:rsidRPr="00905B72" w:rsidRDefault="00380DB1" w:rsidP="00380DB1">
      <w:pPr>
        <w:ind w:right="-1"/>
        <w:jc w:val="both"/>
        <w:rPr>
          <w:sz w:val="24"/>
          <w:szCs w:val="24"/>
        </w:rPr>
      </w:pPr>
      <w:r w:rsidRPr="00905B72">
        <w:rPr>
          <w:sz w:val="24"/>
          <w:szCs w:val="24"/>
        </w:rPr>
        <w:t>Таким образом, концентрация второго исходного вещества убывает и стремится к разности начальных</w:t>
      </w:r>
      <w:r>
        <w:rPr>
          <w:sz w:val="24"/>
          <w:szCs w:val="24"/>
        </w:rPr>
        <w:t xml:space="preserve"> концентраций исходных веществ </w:t>
      </w:r>
      <w:r w:rsidRPr="00905B72">
        <w:rPr>
          <w:sz w:val="24"/>
          <w:szCs w:val="24"/>
        </w:rPr>
        <w:t xml:space="preserve">(см. </w:t>
      </w:r>
      <w:r>
        <w:rPr>
          <w:sz w:val="24"/>
          <w:szCs w:val="24"/>
        </w:rPr>
        <w:t>Р</w:t>
      </w:r>
      <w:r w:rsidRPr="00905B72">
        <w:rPr>
          <w:sz w:val="24"/>
          <w:szCs w:val="24"/>
        </w:rPr>
        <w:t xml:space="preserve">ис. </w:t>
      </w:r>
      <w:r w:rsidR="00FC78CA">
        <w:rPr>
          <w:sz w:val="24"/>
          <w:szCs w:val="24"/>
        </w:rPr>
        <w:t>6.</w:t>
      </w:r>
      <w:r w:rsidRPr="00905B72">
        <w:rPr>
          <w:sz w:val="24"/>
          <w:szCs w:val="24"/>
        </w:rPr>
        <w:t xml:space="preserve">3). Поскольку на каждую молекулу вещества </w:t>
      </w:r>
      <w:r w:rsidRPr="00905B72">
        <w:rPr>
          <w:i/>
          <w:sz w:val="24"/>
          <w:szCs w:val="24"/>
        </w:rPr>
        <w:t>A</w:t>
      </w:r>
      <w:r w:rsidRPr="00905B72">
        <w:rPr>
          <w:sz w:val="24"/>
          <w:szCs w:val="24"/>
          <w:vertAlign w:val="subscript"/>
        </w:rPr>
        <w:t>1</w:t>
      </w:r>
      <w:r w:rsidRPr="00905B72">
        <w:rPr>
          <w:sz w:val="24"/>
          <w:szCs w:val="24"/>
        </w:rPr>
        <w:t xml:space="preserve">, вступившую в реакцию, приходится по одной молекуле вещества </w:t>
      </w:r>
      <w:r w:rsidRPr="00905B72">
        <w:rPr>
          <w:i/>
          <w:sz w:val="24"/>
          <w:szCs w:val="24"/>
        </w:rPr>
        <w:t>A</w:t>
      </w:r>
      <w:r w:rsidRPr="00905B72">
        <w:rPr>
          <w:sz w:val="24"/>
          <w:szCs w:val="24"/>
          <w:vertAlign w:val="subscript"/>
        </w:rPr>
        <w:t>2</w:t>
      </w:r>
      <w:r w:rsidRPr="00905B72">
        <w:rPr>
          <w:sz w:val="24"/>
          <w:szCs w:val="24"/>
        </w:rPr>
        <w:t xml:space="preserve">, наличие избытка второго вещества в начальный момент времени приводит к тому, что, когда практически все первое вещество вступит в реакцию, остается еще некоторое количество вещества </w:t>
      </w:r>
      <w:r w:rsidRPr="00905B72">
        <w:rPr>
          <w:i/>
          <w:sz w:val="24"/>
          <w:szCs w:val="24"/>
        </w:rPr>
        <w:t>A</w:t>
      </w:r>
      <w:r w:rsidRPr="00905B72">
        <w:rPr>
          <w:sz w:val="24"/>
          <w:szCs w:val="24"/>
          <w:vertAlign w:val="subscript"/>
        </w:rPr>
        <w:t>2</w:t>
      </w:r>
      <w:r w:rsidRPr="00905B72">
        <w:rPr>
          <w:sz w:val="24"/>
          <w:szCs w:val="24"/>
        </w:rPr>
        <w:t xml:space="preserve">, которому не с чем реагировать. Это количество естественно и равно разности начальных концентраций. В частности, при выполнении равенства </w:t>
      </w:r>
      <w:r w:rsidRPr="00905B72">
        <w:rPr>
          <w:i/>
          <w:sz w:val="24"/>
          <w:szCs w:val="24"/>
        </w:rPr>
        <w:t>a</w:t>
      </w:r>
      <w:r w:rsidRPr="00905B72">
        <w:rPr>
          <w:sz w:val="24"/>
          <w:szCs w:val="24"/>
          <w:vertAlign w:val="subscript"/>
        </w:rPr>
        <w:t>20</w:t>
      </w:r>
      <w:r w:rsidRPr="00905B72">
        <w:rPr>
          <w:b/>
          <w:sz w:val="24"/>
          <w:szCs w:val="24"/>
        </w:rPr>
        <w:t xml:space="preserve"> = </w:t>
      </w:r>
      <w:r w:rsidRPr="00905B72">
        <w:rPr>
          <w:i/>
          <w:sz w:val="24"/>
          <w:szCs w:val="24"/>
        </w:rPr>
        <w:t>a</w:t>
      </w:r>
      <w:r w:rsidRPr="00905B72">
        <w:rPr>
          <w:sz w:val="24"/>
          <w:szCs w:val="24"/>
          <w:vertAlign w:val="subscript"/>
        </w:rPr>
        <w:t>10</w:t>
      </w:r>
      <w:r w:rsidRPr="00905B72">
        <w:rPr>
          <w:sz w:val="24"/>
          <w:szCs w:val="24"/>
        </w:rPr>
        <w:t xml:space="preserve"> концентрации обоих веществ убывают по одному и тому же закону и стремятся к нулю.</w:t>
      </w:r>
    </w:p>
    <w:p w14:paraId="4D730139" w14:textId="77777777" w:rsidR="00905B72" w:rsidRPr="00905B72" w:rsidRDefault="00905B72" w:rsidP="007D6DE3">
      <w:pPr>
        <w:ind w:right="-1" w:firstLine="567"/>
        <w:jc w:val="both"/>
        <w:rPr>
          <w:sz w:val="24"/>
          <w:szCs w:val="24"/>
        </w:rPr>
      </w:pPr>
      <w:r w:rsidRPr="00905B72">
        <w:rPr>
          <w:sz w:val="24"/>
          <w:szCs w:val="24"/>
        </w:rPr>
        <w:t>Оценим изменение продукта реакции. Вычисляем предел</w:t>
      </w:r>
    </w:p>
    <w:p w14:paraId="5002BCC0" w14:textId="77777777" w:rsidR="00905B72" w:rsidRPr="00905B72" w:rsidRDefault="007173BD" w:rsidP="007D6DE3">
      <w:pPr>
        <w:ind w:right="-1"/>
        <w:jc w:val="center"/>
        <w:rPr>
          <w:b/>
          <w:sz w:val="24"/>
          <w:szCs w:val="24"/>
          <w:lang w:val="en-US"/>
        </w:rPr>
      </w:pPr>
      <w:r w:rsidRPr="007173BD">
        <w:rPr>
          <w:b/>
          <w:position w:val="-32"/>
          <w:sz w:val="24"/>
          <w:szCs w:val="24"/>
        </w:rPr>
        <w:object w:dxaOrig="5220" w:dyaOrig="760" w14:anchorId="42297BA3">
          <v:shape id="_x0000_i1056" type="#_x0000_t75" style="width:274.5pt;height:41.25pt" o:ole="" fillcolor="window">
            <v:imagedata r:id="rId70" o:title=""/>
          </v:shape>
          <o:OLEObject Type="Embed" ProgID="Equation.DSMT4" ShapeID="_x0000_i1056" DrawAspect="Content" ObjectID="_1661660483" r:id="rId71"/>
        </w:object>
      </w:r>
    </w:p>
    <w:p w14:paraId="140FF1D0" w14:textId="77777777" w:rsidR="00905B72" w:rsidRDefault="00905B72" w:rsidP="00BC155F">
      <w:pPr>
        <w:spacing w:after="100"/>
        <w:ind w:right="-1"/>
        <w:jc w:val="both"/>
        <w:rPr>
          <w:sz w:val="24"/>
          <w:szCs w:val="24"/>
        </w:rPr>
      </w:pPr>
      <w:r w:rsidRPr="00905B72">
        <w:rPr>
          <w:sz w:val="24"/>
          <w:szCs w:val="24"/>
        </w:rPr>
        <w:t xml:space="preserve">Итак, концентрация продукта реакции со временем растет и стремится к сумме его начальной концентрации и начальной концентрации вещества </w:t>
      </w:r>
      <w:r w:rsidRPr="00905B72">
        <w:rPr>
          <w:i/>
          <w:sz w:val="24"/>
          <w:szCs w:val="24"/>
        </w:rPr>
        <w:t>A</w:t>
      </w:r>
      <w:r w:rsidRPr="00905B72">
        <w:rPr>
          <w:sz w:val="24"/>
          <w:szCs w:val="24"/>
          <w:vertAlign w:val="subscript"/>
        </w:rPr>
        <w:t>1</w:t>
      </w:r>
      <w:r w:rsidRPr="00905B72">
        <w:rPr>
          <w:sz w:val="24"/>
          <w:szCs w:val="24"/>
        </w:rPr>
        <w:t xml:space="preserve">. Это объясняется тем обстоятельством, что общее количество молекул вещества </w:t>
      </w:r>
      <w:r w:rsidRPr="00905B72">
        <w:rPr>
          <w:i/>
          <w:sz w:val="24"/>
          <w:szCs w:val="24"/>
        </w:rPr>
        <w:t>B</w:t>
      </w:r>
      <w:r w:rsidRPr="00905B72">
        <w:rPr>
          <w:sz w:val="24"/>
          <w:szCs w:val="24"/>
        </w:rPr>
        <w:t xml:space="preserve">, образовавшееся в процессе реакции, в точности равно числу прореагировавших молекул каждого из исходных веществ. Мы знаем, что все молекулы вещества </w:t>
      </w:r>
      <w:r w:rsidRPr="00905B72">
        <w:rPr>
          <w:i/>
          <w:sz w:val="24"/>
          <w:szCs w:val="24"/>
        </w:rPr>
        <w:t>A</w:t>
      </w:r>
      <w:r w:rsidRPr="00905B72">
        <w:rPr>
          <w:sz w:val="24"/>
          <w:szCs w:val="24"/>
          <w:vertAlign w:val="subscript"/>
        </w:rPr>
        <w:t>1</w:t>
      </w:r>
      <w:r w:rsidRPr="00905B72">
        <w:rPr>
          <w:sz w:val="24"/>
          <w:szCs w:val="24"/>
        </w:rPr>
        <w:t xml:space="preserve"> рано или поздно вступят в реакцию. Следовательно, со временем концентрация продукта реакции возрастет как раз на величину начальной концентрации вещества </w:t>
      </w:r>
      <w:r w:rsidRPr="00905B72">
        <w:rPr>
          <w:i/>
          <w:sz w:val="24"/>
          <w:szCs w:val="24"/>
        </w:rPr>
        <w:t>A</w:t>
      </w:r>
      <w:r w:rsidRPr="00905B72">
        <w:rPr>
          <w:sz w:val="24"/>
          <w:szCs w:val="24"/>
          <w:vertAlign w:val="subscript"/>
        </w:rPr>
        <w:t>1</w:t>
      </w:r>
      <w:r w:rsidRPr="00905B72">
        <w:rPr>
          <w:sz w:val="24"/>
          <w:szCs w:val="24"/>
        </w:rPr>
        <w:t>.</w:t>
      </w:r>
    </w:p>
    <w:p w14:paraId="42BC66CB" w14:textId="77777777" w:rsidR="00BC155F" w:rsidRPr="00BC155F" w:rsidRDefault="00BC155F" w:rsidP="00BC155F">
      <w:pPr>
        <w:ind w:right="-1"/>
        <w:jc w:val="center"/>
        <w:rPr>
          <w:b/>
          <w:i/>
          <w:sz w:val="22"/>
          <w:szCs w:val="22"/>
        </w:rPr>
      </w:pPr>
      <w:r w:rsidRPr="00BC155F">
        <w:rPr>
          <w:b/>
          <w:i/>
          <w:sz w:val="22"/>
          <w:szCs w:val="22"/>
        </w:rPr>
        <w:t xml:space="preserve">В процессе бимолекулярной реакции синтеза концентрация исходного вещества </w:t>
      </w:r>
      <w:r w:rsidRPr="00BC155F">
        <w:rPr>
          <w:b/>
          <w:i/>
          <w:sz w:val="22"/>
          <w:szCs w:val="22"/>
        </w:rPr>
        <w:br/>
        <w:t xml:space="preserve">с меньшей начальной концентрацией монотонно уменьшаются до нуля, </w:t>
      </w:r>
      <w:r w:rsidRPr="00BC155F">
        <w:rPr>
          <w:b/>
          <w:i/>
          <w:sz w:val="22"/>
          <w:szCs w:val="22"/>
        </w:rPr>
        <w:br/>
        <w:t xml:space="preserve">для вещества с большей начальной концентрацией – </w:t>
      </w:r>
      <w:r w:rsidRPr="00BC155F">
        <w:rPr>
          <w:b/>
          <w:i/>
          <w:sz w:val="22"/>
          <w:szCs w:val="22"/>
        </w:rPr>
        <w:br/>
        <w:t>до разности начальных концентраций исходных веществ.</w:t>
      </w:r>
    </w:p>
    <w:p w14:paraId="50C0565B" w14:textId="77777777" w:rsidR="00BC155F" w:rsidRDefault="00BC155F" w:rsidP="00BC155F">
      <w:pPr>
        <w:spacing w:after="160"/>
        <w:ind w:right="-1"/>
        <w:jc w:val="center"/>
        <w:rPr>
          <w:sz w:val="24"/>
          <w:szCs w:val="24"/>
        </w:rPr>
      </w:pPr>
      <w:r w:rsidRPr="00BC155F">
        <w:rPr>
          <w:b/>
          <w:i/>
          <w:sz w:val="22"/>
          <w:szCs w:val="22"/>
        </w:rPr>
        <w:t xml:space="preserve">Концентрация продукта реакции монотонно возрастает до величины, </w:t>
      </w:r>
      <w:r w:rsidRPr="00BC155F">
        <w:rPr>
          <w:b/>
          <w:i/>
          <w:sz w:val="22"/>
          <w:szCs w:val="22"/>
        </w:rPr>
        <w:br/>
        <w:t xml:space="preserve">равной сумме начальных концентраций </w:t>
      </w:r>
      <w:r w:rsidRPr="00BC155F">
        <w:rPr>
          <w:b/>
          <w:i/>
          <w:sz w:val="22"/>
          <w:szCs w:val="22"/>
        </w:rPr>
        <w:br/>
        <w:t>продукта реакции и исходного вещества с меньшей начальной концентрацией.</w:t>
      </w:r>
    </w:p>
    <w:p w14:paraId="7DBDCE60" w14:textId="77777777" w:rsidR="00905B72" w:rsidRPr="009830C4" w:rsidRDefault="002C21BA" w:rsidP="007D6DE3">
      <w:pPr>
        <w:pStyle w:val="4"/>
        <w:spacing w:before="360" w:after="60"/>
        <w:jc w:val="left"/>
        <w:rPr>
          <w:b/>
          <w:sz w:val="26"/>
          <w:szCs w:val="26"/>
        </w:rPr>
      </w:pPr>
      <w:bookmarkStart w:id="15" w:name="_Toc481308666"/>
      <w:r w:rsidRPr="009830C4">
        <w:rPr>
          <w:b/>
          <w:sz w:val="26"/>
          <w:szCs w:val="26"/>
        </w:rPr>
        <w:t>4. Система реакций Лотки</w:t>
      </w:r>
      <w:bookmarkEnd w:id="15"/>
    </w:p>
    <w:p w14:paraId="75A33999" w14:textId="77777777" w:rsidR="00905B72" w:rsidRPr="00905B72" w:rsidRDefault="00905B72" w:rsidP="007D6DE3">
      <w:pPr>
        <w:pStyle w:val="32"/>
        <w:ind w:firstLine="567"/>
        <w:rPr>
          <w:sz w:val="24"/>
          <w:szCs w:val="24"/>
        </w:rPr>
      </w:pPr>
      <w:r w:rsidRPr="00905B72">
        <w:rPr>
          <w:sz w:val="24"/>
          <w:szCs w:val="24"/>
        </w:rPr>
        <w:t>На практике чаще всего происходит не одна реакция, а целое семейство реакций. При этом конкретное химическое вещество может участвовать в нескольких реакциях одновременно, причем, как в качестве исходного вещества, так и в виде продукта реакции. В качестве примера рассмотрим систему химических реакций, характеризуемую стехиометрическими уравнениями Лотки</w:t>
      </w:r>
    </w:p>
    <w:p w14:paraId="11E5A52F" w14:textId="77777777" w:rsidR="00905B72" w:rsidRPr="00905B72" w:rsidRDefault="00862270" w:rsidP="007D6DE3">
      <w:pPr>
        <w:ind w:right="-1"/>
        <w:jc w:val="center"/>
        <w:rPr>
          <w:sz w:val="24"/>
          <w:szCs w:val="24"/>
        </w:rPr>
      </w:pPr>
      <w:r>
        <w:rPr>
          <w:sz w:val="24"/>
          <w:szCs w:val="24"/>
        </w:rPr>
        <w:t xml:space="preserve">                                                                 </w:t>
      </w:r>
      <w:r w:rsidR="00DC4600" w:rsidRPr="00DC4600">
        <w:rPr>
          <w:position w:val="-56"/>
          <w:sz w:val="24"/>
          <w:szCs w:val="24"/>
          <w:lang w:val="en-US"/>
        </w:rPr>
        <w:object w:dxaOrig="1680" w:dyaOrig="1240" w14:anchorId="4C78FA8D">
          <v:shape id="_x0000_i1057" type="#_x0000_t75" style="width:89.25pt;height:64.5pt" o:ole="" fillcolor="window">
            <v:imagedata r:id="rId72" o:title=""/>
          </v:shape>
          <o:OLEObject Type="Embed" ProgID="Equation.DSMT4" ShapeID="_x0000_i1057" DrawAspect="Content" ObjectID="_1661660484" r:id="rId73"/>
        </w:object>
      </w:r>
      <w:r w:rsidR="00905B72" w:rsidRPr="00905B72">
        <w:rPr>
          <w:sz w:val="24"/>
          <w:szCs w:val="24"/>
        </w:rPr>
        <w:t>.</w:t>
      </w:r>
      <w:r>
        <w:rPr>
          <w:sz w:val="24"/>
          <w:szCs w:val="24"/>
        </w:rPr>
        <w:t xml:space="preserve">                                                       (</w:t>
      </w:r>
      <w:r w:rsidR="00FC78CA">
        <w:rPr>
          <w:sz w:val="24"/>
          <w:szCs w:val="24"/>
        </w:rPr>
        <w:t>6.</w:t>
      </w:r>
      <w:r>
        <w:rPr>
          <w:sz w:val="24"/>
          <w:szCs w:val="24"/>
        </w:rPr>
        <w:t>10)</w:t>
      </w:r>
    </w:p>
    <w:p w14:paraId="31FEC6A1" w14:textId="77777777" w:rsidR="00905B72" w:rsidRPr="00905B72" w:rsidRDefault="00905B72" w:rsidP="007D6DE3">
      <w:pPr>
        <w:ind w:right="-1"/>
        <w:jc w:val="both"/>
        <w:rPr>
          <w:sz w:val="24"/>
          <w:szCs w:val="24"/>
        </w:rPr>
      </w:pPr>
      <w:r w:rsidRPr="00905B72">
        <w:rPr>
          <w:sz w:val="24"/>
          <w:szCs w:val="24"/>
        </w:rPr>
        <w:t xml:space="preserve">Первые две реакции оказываются </w:t>
      </w:r>
      <w:r w:rsidRPr="00DC4600">
        <w:rPr>
          <w:b/>
          <w:i/>
          <w:sz w:val="24"/>
          <w:szCs w:val="24"/>
        </w:rPr>
        <w:t>автокаталитическими</w:t>
      </w:r>
      <w:r w:rsidRPr="00905B72">
        <w:rPr>
          <w:sz w:val="24"/>
          <w:szCs w:val="24"/>
        </w:rPr>
        <w:t xml:space="preserve">, т.е. продукты реакции (вещества </w:t>
      </w:r>
      <w:r w:rsidRPr="00DC4600">
        <w:rPr>
          <w:sz w:val="24"/>
          <w:szCs w:val="24"/>
        </w:rPr>
        <w:t>X</w:t>
      </w:r>
      <w:r w:rsidRPr="00905B72">
        <w:rPr>
          <w:sz w:val="24"/>
          <w:szCs w:val="24"/>
        </w:rPr>
        <w:t xml:space="preserve"> и </w:t>
      </w:r>
      <w:r w:rsidRPr="00DC4600">
        <w:rPr>
          <w:sz w:val="24"/>
          <w:szCs w:val="24"/>
        </w:rPr>
        <w:t>Y</w:t>
      </w:r>
      <w:r w:rsidRPr="00905B72">
        <w:rPr>
          <w:sz w:val="24"/>
          <w:szCs w:val="24"/>
        </w:rPr>
        <w:t>)</w:t>
      </w:r>
      <w:r w:rsidRPr="00905B72">
        <w:rPr>
          <w:i/>
          <w:sz w:val="24"/>
          <w:szCs w:val="24"/>
        </w:rPr>
        <w:t xml:space="preserve"> </w:t>
      </w:r>
      <w:r w:rsidRPr="00905B72">
        <w:rPr>
          <w:sz w:val="24"/>
          <w:szCs w:val="24"/>
        </w:rPr>
        <w:t>являются в то же время и исходными веществами.</w:t>
      </w:r>
    </w:p>
    <w:p w14:paraId="1616DE11" w14:textId="77777777" w:rsidR="00905B72" w:rsidRPr="00905B72" w:rsidRDefault="00905B72" w:rsidP="007D6DE3">
      <w:pPr>
        <w:ind w:right="-1" w:firstLine="567"/>
        <w:jc w:val="both"/>
        <w:rPr>
          <w:sz w:val="24"/>
          <w:szCs w:val="24"/>
        </w:rPr>
      </w:pPr>
      <w:r w:rsidRPr="00905B72">
        <w:rPr>
          <w:sz w:val="24"/>
          <w:szCs w:val="24"/>
        </w:rPr>
        <w:t xml:space="preserve">При составлении соответствующих кинетических уравнений следует учитывать все реакции. Уравнения для исходного вещества </w:t>
      </w:r>
      <w:r w:rsidRPr="00DC4600">
        <w:rPr>
          <w:sz w:val="24"/>
          <w:szCs w:val="24"/>
        </w:rPr>
        <w:t>А</w:t>
      </w:r>
      <w:r w:rsidRPr="00905B72">
        <w:rPr>
          <w:sz w:val="24"/>
          <w:szCs w:val="24"/>
        </w:rPr>
        <w:t xml:space="preserve"> и продукта реакции </w:t>
      </w:r>
      <w:r w:rsidRPr="00905B72">
        <w:rPr>
          <w:i/>
          <w:sz w:val="24"/>
          <w:szCs w:val="24"/>
        </w:rPr>
        <w:t>В</w:t>
      </w:r>
      <w:r w:rsidRPr="00905B72">
        <w:rPr>
          <w:sz w:val="24"/>
          <w:szCs w:val="24"/>
        </w:rPr>
        <w:t>, участвующих в единственной реакции, записываются естественным образом:</w:t>
      </w:r>
    </w:p>
    <w:p w14:paraId="0651E1E9" w14:textId="77777777" w:rsidR="00905B72" w:rsidRPr="00905B72" w:rsidRDefault="00041B65" w:rsidP="00041B65">
      <w:pPr>
        <w:ind w:right="-1"/>
        <w:jc w:val="center"/>
        <w:rPr>
          <w:sz w:val="24"/>
          <w:szCs w:val="24"/>
        </w:rPr>
      </w:pPr>
      <w:r w:rsidRPr="00905B72">
        <w:rPr>
          <w:position w:val="-12"/>
          <w:sz w:val="24"/>
          <w:szCs w:val="24"/>
        </w:rPr>
        <w:object w:dxaOrig="1920" w:dyaOrig="400" w14:anchorId="5830C0FF">
          <v:shape id="_x0000_i1058" type="#_x0000_t75" style="width:100.5pt;height:21.75pt" o:ole="" fillcolor="window">
            <v:imagedata r:id="rId74" o:title=""/>
          </v:shape>
          <o:OLEObject Type="Embed" ProgID="Equation.DSMT4" ShapeID="_x0000_i1058" DrawAspect="Content" ObjectID="_1661660485" r:id="rId75"/>
        </w:object>
      </w:r>
    </w:p>
    <w:p w14:paraId="0E544FCF" w14:textId="77777777" w:rsidR="00905B72" w:rsidRPr="00905B72" w:rsidRDefault="00905B72" w:rsidP="007D6DE3">
      <w:pPr>
        <w:ind w:right="-1"/>
        <w:jc w:val="both"/>
        <w:rPr>
          <w:sz w:val="24"/>
          <w:szCs w:val="24"/>
        </w:rPr>
      </w:pPr>
      <w:r w:rsidRPr="00905B72">
        <w:rPr>
          <w:sz w:val="24"/>
          <w:szCs w:val="24"/>
        </w:rPr>
        <w:t xml:space="preserve">Вещество </w:t>
      </w:r>
      <w:r w:rsidRPr="00041B65">
        <w:rPr>
          <w:sz w:val="24"/>
          <w:szCs w:val="24"/>
        </w:rPr>
        <w:t>Х</w:t>
      </w:r>
      <w:r w:rsidRPr="00905B72">
        <w:rPr>
          <w:sz w:val="24"/>
          <w:szCs w:val="24"/>
        </w:rPr>
        <w:t xml:space="preserve"> является исходным для первой и второй реакции и продуктом в первой реакции. Тогда при оценке скорости изменения его концентрации следует учитывать ее суммарное изменение в каждой из реакций:</w:t>
      </w:r>
    </w:p>
    <w:p w14:paraId="53867976" w14:textId="77777777" w:rsidR="00905B72" w:rsidRPr="00905B72" w:rsidRDefault="00862270" w:rsidP="007D6DE3">
      <w:pPr>
        <w:ind w:right="-1"/>
        <w:jc w:val="center"/>
        <w:rPr>
          <w:sz w:val="24"/>
          <w:szCs w:val="24"/>
        </w:rPr>
      </w:pPr>
      <w:r w:rsidRPr="00905B72">
        <w:rPr>
          <w:position w:val="-12"/>
          <w:sz w:val="24"/>
          <w:szCs w:val="24"/>
        </w:rPr>
        <w:object w:dxaOrig="2360" w:dyaOrig="360" w14:anchorId="6168E54E">
          <v:shape id="_x0000_i1059" type="#_x0000_t75" style="width:152.25pt;height:20.25pt" o:ole="" fillcolor="window">
            <v:imagedata r:id="rId76" o:title=""/>
          </v:shape>
          <o:OLEObject Type="Embed" ProgID="Equation.DSMT4" ShapeID="_x0000_i1059" DrawAspect="Content" ObjectID="_1661660486" r:id="rId77"/>
        </w:object>
      </w:r>
    </w:p>
    <w:p w14:paraId="68EE85B9" w14:textId="77777777" w:rsidR="00905B72" w:rsidRPr="00905B72" w:rsidRDefault="00905B72" w:rsidP="007D6DE3">
      <w:pPr>
        <w:pStyle w:val="a9"/>
        <w:rPr>
          <w:sz w:val="24"/>
          <w:szCs w:val="24"/>
        </w:rPr>
      </w:pPr>
      <w:r w:rsidRPr="00905B72">
        <w:rPr>
          <w:sz w:val="24"/>
          <w:szCs w:val="24"/>
        </w:rPr>
        <w:t>В результате получаем соотношение</w:t>
      </w:r>
    </w:p>
    <w:p w14:paraId="218CEC97" w14:textId="77777777" w:rsidR="00905B72" w:rsidRPr="00905B72" w:rsidRDefault="00041B65" w:rsidP="007D6DE3">
      <w:pPr>
        <w:ind w:right="-1"/>
        <w:jc w:val="center"/>
        <w:rPr>
          <w:sz w:val="24"/>
          <w:szCs w:val="24"/>
        </w:rPr>
      </w:pPr>
      <w:r w:rsidRPr="00905B72">
        <w:rPr>
          <w:position w:val="-12"/>
          <w:sz w:val="24"/>
          <w:szCs w:val="24"/>
        </w:rPr>
        <w:object w:dxaOrig="1480" w:dyaOrig="360" w14:anchorId="1031C60B">
          <v:shape id="_x0000_i1060" type="#_x0000_t75" style="width:69pt;height:20.25pt" o:ole="" fillcolor="window">
            <v:imagedata r:id="rId78" o:title=""/>
          </v:shape>
          <o:OLEObject Type="Embed" ProgID="Equation.DSMT4" ShapeID="_x0000_i1060" DrawAspect="Content" ObjectID="_1661660487" r:id="rId79"/>
        </w:object>
      </w:r>
    </w:p>
    <w:p w14:paraId="365D234A" w14:textId="77777777" w:rsidR="00905B72" w:rsidRPr="00905B72" w:rsidRDefault="00905B72" w:rsidP="007D6DE3">
      <w:pPr>
        <w:ind w:right="-1"/>
        <w:jc w:val="both"/>
        <w:rPr>
          <w:sz w:val="24"/>
          <w:szCs w:val="24"/>
        </w:rPr>
      </w:pPr>
      <w:r w:rsidRPr="00905B72">
        <w:rPr>
          <w:sz w:val="24"/>
          <w:szCs w:val="24"/>
        </w:rPr>
        <w:t xml:space="preserve">Аналогичным образом записывается уравнение относительно концентрации вещества </w:t>
      </w:r>
      <w:r w:rsidRPr="00862270">
        <w:rPr>
          <w:sz w:val="24"/>
          <w:szCs w:val="24"/>
          <w:lang w:val="en-US"/>
        </w:rPr>
        <w:t>Y</w:t>
      </w:r>
      <w:r w:rsidRPr="00862270">
        <w:rPr>
          <w:sz w:val="24"/>
          <w:szCs w:val="24"/>
        </w:rPr>
        <w:t xml:space="preserve"> </w:t>
      </w:r>
      <w:r w:rsidRPr="00905B72">
        <w:rPr>
          <w:sz w:val="24"/>
          <w:szCs w:val="24"/>
        </w:rPr>
        <w:t xml:space="preserve">           </w:t>
      </w:r>
    </w:p>
    <w:p w14:paraId="2E1F9DD5" w14:textId="77777777" w:rsidR="00905B72" w:rsidRPr="00905B72" w:rsidRDefault="00862270" w:rsidP="007D6DE3">
      <w:pPr>
        <w:ind w:right="-1"/>
        <w:jc w:val="center"/>
        <w:rPr>
          <w:sz w:val="24"/>
          <w:szCs w:val="24"/>
        </w:rPr>
      </w:pPr>
      <w:r w:rsidRPr="00905B72">
        <w:rPr>
          <w:position w:val="-12"/>
          <w:sz w:val="24"/>
          <w:szCs w:val="24"/>
        </w:rPr>
        <w:object w:dxaOrig="1440" w:dyaOrig="360" w14:anchorId="60874C44">
          <v:shape id="_x0000_i1061" type="#_x0000_t75" style="width:91.5pt;height:20.25pt" o:ole="" fillcolor="window">
            <v:imagedata r:id="rId80" o:title=""/>
          </v:shape>
          <o:OLEObject Type="Embed" ProgID="Equation.DSMT4" ShapeID="_x0000_i1061" DrawAspect="Content" ObjectID="_1661660488" r:id="rId81"/>
        </w:object>
      </w:r>
    </w:p>
    <w:p w14:paraId="0DF6C6F4" w14:textId="77777777" w:rsidR="00905B72" w:rsidRPr="00905B72" w:rsidRDefault="00905B72" w:rsidP="007D6DE3">
      <w:pPr>
        <w:ind w:right="-1" w:firstLine="567"/>
        <w:jc w:val="both"/>
        <w:rPr>
          <w:sz w:val="24"/>
          <w:szCs w:val="24"/>
        </w:rPr>
      </w:pPr>
      <w:r w:rsidRPr="00905B72">
        <w:rPr>
          <w:sz w:val="24"/>
          <w:szCs w:val="24"/>
        </w:rPr>
        <w:t xml:space="preserve">Поскольку вещество </w:t>
      </w:r>
      <w:r w:rsidRPr="00862270">
        <w:rPr>
          <w:sz w:val="24"/>
          <w:szCs w:val="24"/>
        </w:rPr>
        <w:t xml:space="preserve">В </w:t>
      </w:r>
      <w:r w:rsidRPr="00905B72">
        <w:rPr>
          <w:sz w:val="24"/>
          <w:szCs w:val="24"/>
        </w:rPr>
        <w:t xml:space="preserve">лишь образуется в процессе реакции, его концентрация неизменно возрастает и не входит в правые части полученных уравнений. Таким образом, при исследовании установленных соотношений его можно не рассматривать, считая, что это вещество выводится за пределы реактора. Исходное вещество </w:t>
      </w:r>
      <w:r w:rsidRPr="00862270">
        <w:rPr>
          <w:sz w:val="24"/>
          <w:szCs w:val="24"/>
        </w:rPr>
        <w:t>А</w:t>
      </w:r>
      <w:r w:rsidRPr="00905B72">
        <w:rPr>
          <w:sz w:val="24"/>
          <w:szCs w:val="24"/>
        </w:rPr>
        <w:t xml:space="preserve">, напротив, постоянно расходуется, а его концентрация убывает, что неминуемо должно привести к замедлению всего процесса. Для поддержания реакции будем считать, что в системе наблюдается постоянный подвод вещества </w:t>
      </w:r>
      <w:r w:rsidRPr="00862270">
        <w:rPr>
          <w:sz w:val="24"/>
          <w:szCs w:val="24"/>
        </w:rPr>
        <w:t>А</w:t>
      </w:r>
      <w:r w:rsidRPr="00905B72">
        <w:rPr>
          <w:sz w:val="24"/>
          <w:szCs w:val="24"/>
        </w:rPr>
        <w:t>, компенсирующий его расход.</w:t>
      </w:r>
      <w:r w:rsidRPr="00905B72">
        <w:rPr>
          <w:i/>
          <w:sz w:val="24"/>
          <w:szCs w:val="24"/>
        </w:rPr>
        <w:t xml:space="preserve"> </w:t>
      </w:r>
      <w:r w:rsidRPr="00905B72">
        <w:rPr>
          <w:sz w:val="24"/>
          <w:szCs w:val="24"/>
        </w:rPr>
        <w:t xml:space="preserve">В этих условиях его </w:t>
      </w:r>
      <w:r w:rsidRPr="00905B72">
        <w:rPr>
          <w:sz w:val="24"/>
          <w:szCs w:val="24"/>
        </w:rPr>
        <w:lastRenderedPageBreak/>
        <w:t xml:space="preserve">концентрация остается неизменной, являясь параметром задачи. При сделанных предположениях процесс описывается следующей системой кинетических уравнений </w:t>
      </w:r>
    </w:p>
    <w:p w14:paraId="4F3B388F" w14:textId="77777777" w:rsidR="00905B72" w:rsidRPr="00905B72" w:rsidRDefault="00905B72" w:rsidP="007D6DE3">
      <w:pPr>
        <w:ind w:right="-1"/>
        <w:jc w:val="center"/>
        <w:rPr>
          <w:sz w:val="24"/>
          <w:szCs w:val="24"/>
        </w:rPr>
      </w:pPr>
      <w:r w:rsidRPr="00905B72">
        <w:rPr>
          <w:sz w:val="24"/>
          <w:szCs w:val="24"/>
        </w:rPr>
        <w:t xml:space="preserve">                           </w:t>
      </w:r>
      <w:r w:rsidR="00862270">
        <w:rPr>
          <w:sz w:val="24"/>
          <w:szCs w:val="24"/>
        </w:rPr>
        <w:t xml:space="preserve">                         </w:t>
      </w:r>
      <w:r w:rsidRPr="00905B72">
        <w:rPr>
          <w:sz w:val="24"/>
          <w:szCs w:val="24"/>
        </w:rPr>
        <w:t xml:space="preserve">        </w:t>
      </w:r>
      <w:r w:rsidR="00862270" w:rsidRPr="00862270">
        <w:rPr>
          <w:position w:val="-32"/>
          <w:sz w:val="24"/>
          <w:szCs w:val="24"/>
          <w:lang w:val="en-US"/>
        </w:rPr>
        <w:object w:dxaOrig="1740" w:dyaOrig="760" w14:anchorId="4185B65A">
          <v:shape id="_x0000_i1062" type="#_x0000_t75" style="width:88.5pt;height:41.25pt" o:ole="" fillcolor="window">
            <v:imagedata r:id="rId82" o:title=""/>
          </v:shape>
          <o:OLEObject Type="Embed" ProgID="Equation.DSMT4" ShapeID="_x0000_i1062" DrawAspect="Content" ObjectID="_1661660489" r:id="rId83"/>
        </w:object>
      </w:r>
      <w:r w:rsidRPr="00905B72">
        <w:rPr>
          <w:sz w:val="24"/>
          <w:szCs w:val="24"/>
        </w:rPr>
        <w:t xml:space="preserve">                    </w:t>
      </w:r>
      <w:r w:rsidR="00862270">
        <w:rPr>
          <w:sz w:val="24"/>
          <w:szCs w:val="24"/>
        </w:rPr>
        <w:t xml:space="preserve">                                    </w:t>
      </w:r>
      <w:r w:rsidRPr="00905B72">
        <w:rPr>
          <w:sz w:val="24"/>
          <w:szCs w:val="24"/>
        </w:rPr>
        <w:t xml:space="preserve">  (</w:t>
      </w:r>
      <w:r w:rsidR="00FC78CA">
        <w:rPr>
          <w:sz w:val="24"/>
          <w:szCs w:val="24"/>
        </w:rPr>
        <w:t>6.</w:t>
      </w:r>
      <w:r w:rsidRPr="00905B72">
        <w:rPr>
          <w:sz w:val="24"/>
          <w:szCs w:val="24"/>
        </w:rPr>
        <w:t>1</w:t>
      </w:r>
      <w:r w:rsidR="00862270">
        <w:rPr>
          <w:sz w:val="24"/>
          <w:szCs w:val="24"/>
        </w:rPr>
        <w:t>1</w:t>
      </w:r>
      <w:r w:rsidRPr="00905B72">
        <w:rPr>
          <w:sz w:val="24"/>
          <w:szCs w:val="24"/>
        </w:rPr>
        <w:t>)</w:t>
      </w:r>
    </w:p>
    <w:p w14:paraId="2DF5AF73" w14:textId="77777777" w:rsidR="00905B72" w:rsidRPr="00905B72" w:rsidRDefault="00905B72" w:rsidP="007D6DE3">
      <w:pPr>
        <w:ind w:right="-1"/>
        <w:jc w:val="both"/>
        <w:rPr>
          <w:sz w:val="24"/>
          <w:szCs w:val="24"/>
        </w:rPr>
      </w:pPr>
      <w:r w:rsidRPr="00905B72">
        <w:rPr>
          <w:sz w:val="24"/>
          <w:szCs w:val="24"/>
        </w:rPr>
        <w:t xml:space="preserve">называемых </w:t>
      </w:r>
      <w:r w:rsidRPr="00862270">
        <w:rPr>
          <w:b/>
          <w:i/>
          <w:sz w:val="24"/>
          <w:szCs w:val="24"/>
        </w:rPr>
        <w:t xml:space="preserve">уравнениями Вольтерра </w:t>
      </w:r>
      <w:r w:rsidR="00862270" w:rsidRPr="00862270">
        <w:rPr>
          <w:b/>
          <w:i/>
          <w:sz w:val="24"/>
          <w:szCs w:val="24"/>
        </w:rPr>
        <w:t>–</w:t>
      </w:r>
      <w:r w:rsidRPr="00862270">
        <w:rPr>
          <w:b/>
          <w:i/>
          <w:sz w:val="24"/>
          <w:szCs w:val="24"/>
        </w:rPr>
        <w:t xml:space="preserve"> Лотки</w:t>
      </w:r>
      <w:r w:rsidR="00862270" w:rsidRPr="00862270">
        <w:rPr>
          <w:rStyle w:val="af2"/>
          <w:sz w:val="24"/>
          <w:szCs w:val="24"/>
        </w:rPr>
        <w:endnoteReference w:id="9"/>
      </w:r>
      <w:r w:rsidRPr="00905B72">
        <w:rPr>
          <w:sz w:val="24"/>
          <w:szCs w:val="24"/>
        </w:rPr>
        <w:t xml:space="preserve">. </w:t>
      </w:r>
    </w:p>
    <w:p w14:paraId="45589F07" w14:textId="77777777" w:rsidR="00862270" w:rsidRPr="00905B72" w:rsidRDefault="00905B72" w:rsidP="00BC155F">
      <w:pPr>
        <w:ind w:right="-1" w:firstLine="567"/>
        <w:jc w:val="both"/>
        <w:rPr>
          <w:sz w:val="24"/>
          <w:szCs w:val="24"/>
        </w:rPr>
      </w:pPr>
      <w:r w:rsidRPr="00905B72">
        <w:rPr>
          <w:sz w:val="24"/>
          <w:szCs w:val="24"/>
        </w:rPr>
        <w:t xml:space="preserve">Можно показать, что ее решения являются периодическими функциями (см. </w:t>
      </w:r>
      <w:r w:rsidR="00862270">
        <w:rPr>
          <w:sz w:val="24"/>
          <w:szCs w:val="24"/>
        </w:rPr>
        <w:t>Р</w:t>
      </w:r>
      <w:r w:rsidRPr="00905B72">
        <w:rPr>
          <w:sz w:val="24"/>
          <w:szCs w:val="24"/>
        </w:rPr>
        <w:t xml:space="preserve">ис. </w:t>
      </w:r>
      <w:r w:rsidR="00FC78CA">
        <w:rPr>
          <w:sz w:val="24"/>
          <w:szCs w:val="24"/>
        </w:rPr>
        <w:t>6.</w:t>
      </w:r>
      <w:r w:rsidR="00862270">
        <w:rPr>
          <w:sz w:val="24"/>
          <w:szCs w:val="24"/>
        </w:rPr>
        <w:t>4</w:t>
      </w:r>
      <w:r w:rsidRPr="00905B72">
        <w:rPr>
          <w:sz w:val="24"/>
          <w:szCs w:val="24"/>
        </w:rPr>
        <w:t>)</w:t>
      </w:r>
      <w:r w:rsidR="00862270">
        <w:rPr>
          <w:rStyle w:val="af2"/>
          <w:sz w:val="24"/>
          <w:szCs w:val="24"/>
        </w:rPr>
        <w:endnoteReference w:id="10"/>
      </w:r>
      <w:r w:rsidRPr="00905B72">
        <w:rPr>
          <w:sz w:val="24"/>
          <w:szCs w:val="24"/>
        </w:rPr>
        <w:t xml:space="preserve">. Пусть, например, изначально концентрации обоих промежуточных веществ столь малы, что выполняются </w:t>
      </w:r>
      <w:proofErr w:type="gramStart"/>
      <w:r w:rsidRPr="00905B72">
        <w:rPr>
          <w:sz w:val="24"/>
          <w:szCs w:val="24"/>
        </w:rPr>
        <w:t xml:space="preserve">неравенства  </w:t>
      </w:r>
      <w:r w:rsidRPr="00905B72">
        <w:rPr>
          <w:i/>
          <w:sz w:val="24"/>
          <w:szCs w:val="24"/>
          <w:lang w:val="en-US"/>
        </w:rPr>
        <w:t>k</w:t>
      </w:r>
      <w:proofErr w:type="gramEnd"/>
      <w:r w:rsidR="00862270">
        <w:rPr>
          <w:sz w:val="24"/>
          <w:szCs w:val="24"/>
          <w:vertAlign w:val="subscript"/>
        </w:rPr>
        <w:t>2</w:t>
      </w:r>
      <w:r w:rsidRPr="00905B72">
        <w:rPr>
          <w:i/>
          <w:sz w:val="24"/>
          <w:szCs w:val="24"/>
        </w:rPr>
        <w:t>у</w:t>
      </w:r>
      <w:r w:rsidRPr="00905B72">
        <w:rPr>
          <w:sz w:val="24"/>
          <w:szCs w:val="24"/>
        </w:rPr>
        <w:t xml:space="preserve"> &lt; </w:t>
      </w:r>
      <w:r w:rsidRPr="00905B72">
        <w:rPr>
          <w:i/>
          <w:sz w:val="24"/>
          <w:szCs w:val="24"/>
          <w:lang w:val="en-US"/>
        </w:rPr>
        <w:t>k</w:t>
      </w:r>
      <w:r w:rsidRPr="00905B72">
        <w:rPr>
          <w:sz w:val="24"/>
          <w:szCs w:val="24"/>
          <w:vertAlign w:val="subscript"/>
        </w:rPr>
        <w:t>1</w:t>
      </w:r>
      <w:r w:rsidRPr="00905B72">
        <w:rPr>
          <w:i/>
          <w:sz w:val="24"/>
          <w:szCs w:val="24"/>
          <w:lang w:val="en-US"/>
        </w:rPr>
        <w:t>a</w:t>
      </w:r>
      <w:r w:rsidRPr="00905B72">
        <w:rPr>
          <w:sz w:val="24"/>
          <w:szCs w:val="24"/>
        </w:rPr>
        <w:t xml:space="preserve">, </w:t>
      </w:r>
      <w:r w:rsidRPr="00905B72">
        <w:rPr>
          <w:i/>
          <w:sz w:val="24"/>
          <w:szCs w:val="24"/>
          <w:lang w:val="en-US"/>
        </w:rPr>
        <w:t>k</w:t>
      </w:r>
      <w:r w:rsidRPr="00905B72">
        <w:rPr>
          <w:sz w:val="24"/>
          <w:szCs w:val="24"/>
          <w:vertAlign w:val="subscript"/>
        </w:rPr>
        <w:t>2</w:t>
      </w:r>
      <w:r w:rsidRPr="00905B72">
        <w:rPr>
          <w:i/>
          <w:sz w:val="24"/>
          <w:szCs w:val="24"/>
        </w:rPr>
        <w:t>х</w:t>
      </w:r>
      <w:r w:rsidRPr="00905B72">
        <w:rPr>
          <w:sz w:val="24"/>
          <w:szCs w:val="24"/>
        </w:rPr>
        <w:t xml:space="preserve"> &lt; </w:t>
      </w:r>
      <w:r w:rsidRPr="00905B72">
        <w:rPr>
          <w:i/>
          <w:sz w:val="24"/>
          <w:szCs w:val="24"/>
          <w:lang w:val="en-US"/>
        </w:rPr>
        <w:t>k</w:t>
      </w:r>
      <w:r w:rsidRPr="00905B72">
        <w:rPr>
          <w:sz w:val="24"/>
          <w:szCs w:val="24"/>
          <w:vertAlign w:val="subscript"/>
        </w:rPr>
        <w:t>3</w:t>
      </w:r>
      <w:r w:rsidRPr="00905B72">
        <w:rPr>
          <w:sz w:val="24"/>
          <w:szCs w:val="24"/>
        </w:rPr>
        <w:t xml:space="preserve">. Это означает, что первая и третья реакции </w:t>
      </w:r>
      <w:r w:rsidR="00862270">
        <w:rPr>
          <w:sz w:val="24"/>
          <w:szCs w:val="24"/>
        </w:rPr>
        <w:t>(</w:t>
      </w:r>
      <w:r w:rsidR="00FC78CA">
        <w:rPr>
          <w:sz w:val="24"/>
          <w:szCs w:val="24"/>
        </w:rPr>
        <w:t>6.</w:t>
      </w:r>
      <w:r w:rsidR="00862270">
        <w:rPr>
          <w:sz w:val="24"/>
          <w:szCs w:val="24"/>
        </w:rPr>
        <w:t xml:space="preserve">10) </w:t>
      </w:r>
      <w:r w:rsidRPr="00905B72">
        <w:rPr>
          <w:sz w:val="24"/>
          <w:szCs w:val="24"/>
        </w:rPr>
        <w:t>оказываются интенсивнее второй. Тогда согласно уравнениям (</w:t>
      </w:r>
      <w:r w:rsidR="00FC78CA">
        <w:rPr>
          <w:sz w:val="24"/>
          <w:szCs w:val="24"/>
        </w:rPr>
        <w:t>6.</w:t>
      </w:r>
      <w:r w:rsidRPr="00905B72">
        <w:rPr>
          <w:sz w:val="24"/>
          <w:szCs w:val="24"/>
        </w:rPr>
        <w:t>10) производная первой функции сост</w:t>
      </w:r>
      <w:r w:rsidR="00862270">
        <w:rPr>
          <w:sz w:val="24"/>
          <w:szCs w:val="24"/>
        </w:rPr>
        <w:t xml:space="preserve">ояния положительна, а второй – </w:t>
      </w:r>
      <w:r w:rsidRPr="00905B72">
        <w:rPr>
          <w:sz w:val="24"/>
          <w:szCs w:val="24"/>
        </w:rPr>
        <w:t xml:space="preserve">отрицательна, т.е. процесс образования первого вещества в первой реакции преобладает над его распадом во второй реакции, а распад второго вещества во второй реакции преобладает над его образованием в третьей реакции. </w:t>
      </w:r>
      <w:r w:rsidR="00862270">
        <w:rPr>
          <w:sz w:val="24"/>
          <w:szCs w:val="24"/>
        </w:rPr>
        <w:t>Вследствие этого м</w:t>
      </w:r>
      <w:r w:rsidRPr="00905B72">
        <w:rPr>
          <w:sz w:val="24"/>
          <w:szCs w:val="24"/>
        </w:rPr>
        <w:t xml:space="preserve">ы наблюдаем возрастание концентрации первого вещества и снижение концентрации второго вещества (см. </w:t>
      </w:r>
      <w:r w:rsidR="00862270">
        <w:rPr>
          <w:sz w:val="24"/>
          <w:szCs w:val="24"/>
        </w:rPr>
        <w:t>Р</w:t>
      </w:r>
      <w:r w:rsidRPr="00905B72">
        <w:rPr>
          <w:sz w:val="24"/>
          <w:szCs w:val="24"/>
        </w:rPr>
        <w:t xml:space="preserve">ис. </w:t>
      </w:r>
      <w:r w:rsidR="00FC78CA">
        <w:rPr>
          <w:sz w:val="24"/>
          <w:szCs w:val="24"/>
        </w:rPr>
        <w:t>6.</w:t>
      </w:r>
      <w:r w:rsidR="00862270">
        <w:rPr>
          <w:sz w:val="24"/>
          <w:szCs w:val="24"/>
        </w:rPr>
        <w:t>4</w:t>
      </w:r>
      <w:r w:rsidRPr="00905B72">
        <w:rPr>
          <w:sz w:val="24"/>
          <w:szCs w:val="24"/>
        </w:rPr>
        <w:t xml:space="preserve">, этап </w:t>
      </w:r>
      <w:r w:rsidRPr="00905B72">
        <w:rPr>
          <w:sz w:val="24"/>
          <w:szCs w:val="24"/>
          <w:lang w:val="en-US"/>
        </w:rPr>
        <w:t>I</w:t>
      </w:r>
      <w:r w:rsidRPr="00905B72">
        <w:rPr>
          <w:sz w:val="24"/>
          <w:szCs w:val="24"/>
        </w:rPr>
        <w:t xml:space="preserve">). Со временем первого вещества уже оказывается столь много, что выполняется </w:t>
      </w:r>
      <w:proofErr w:type="gramStart"/>
      <w:r w:rsidRPr="00905B72">
        <w:rPr>
          <w:sz w:val="24"/>
          <w:szCs w:val="24"/>
        </w:rPr>
        <w:t xml:space="preserve">неравенство  </w:t>
      </w:r>
      <w:r w:rsidRPr="00905B72">
        <w:rPr>
          <w:i/>
          <w:sz w:val="24"/>
          <w:szCs w:val="24"/>
          <w:lang w:val="en-US"/>
        </w:rPr>
        <w:t>k</w:t>
      </w:r>
      <w:proofErr w:type="gramEnd"/>
      <w:r w:rsidR="00862270">
        <w:rPr>
          <w:sz w:val="24"/>
          <w:szCs w:val="24"/>
          <w:vertAlign w:val="subscript"/>
        </w:rPr>
        <w:t>2</w:t>
      </w:r>
      <w:r w:rsidRPr="00905B72">
        <w:rPr>
          <w:i/>
          <w:sz w:val="24"/>
          <w:szCs w:val="24"/>
          <w:lang w:val="en-US"/>
        </w:rPr>
        <w:t>x</w:t>
      </w:r>
      <w:r w:rsidRPr="00905B72">
        <w:rPr>
          <w:sz w:val="24"/>
          <w:szCs w:val="24"/>
        </w:rPr>
        <w:t xml:space="preserve"> &gt; </w:t>
      </w:r>
      <w:r w:rsidRPr="00905B72">
        <w:rPr>
          <w:i/>
          <w:sz w:val="24"/>
          <w:szCs w:val="24"/>
          <w:lang w:val="en-US"/>
        </w:rPr>
        <w:t>k</w:t>
      </w:r>
      <w:r w:rsidRPr="00905B72">
        <w:rPr>
          <w:sz w:val="24"/>
          <w:szCs w:val="24"/>
          <w:vertAlign w:val="subscript"/>
        </w:rPr>
        <w:t>3</w:t>
      </w:r>
      <w:r w:rsidRPr="00905B72">
        <w:rPr>
          <w:sz w:val="24"/>
          <w:szCs w:val="24"/>
        </w:rPr>
        <w:t>. Это означает, синтез второго вещества во второй реакции начинает преобладать над его распадом в третьей реакции, вследствие чего мы наблюдаем рост к</w:t>
      </w:r>
      <w:r w:rsidR="00862270">
        <w:rPr>
          <w:sz w:val="24"/>
          <w:szCs w:val="24"/>
        </w:rPr>
        <w:t>онцентрации обоих веществ (см. Р</w:t>
      </w:r>
      <w:r w:rsidRPr="00905B72">
        <w:rPr>
          <w:sz w:val="24"/>
          <w:szCs w:val="24"/>
        </w:rPr>
        <w:t xml:space="preserve">ис. </w:t>
      </w:r>
      <w:r w:rsidR="00FC78CA">
        <w:rPr>
          <w:sz w:val="24"/>
          <w:szCs w:val="24"/>
        </w:rPr>
        <w:t>6.</w:t>
      </w:r>
      <w:r w:rsidR="00862270">
        <w:rPr>
          <w:sz w:val="24"/>
          <w:szCs w:val="24"/>
        </w:rPr>
        <w:t>4</w:t>
      </w:r>
      <w:r w:rsidRPr="00905B72">
        <w:rPr>
          <w:sz w:val="24"/>
          <w:szCs w:val="24"/>
        </w:rPr>
        <w:t xml:space="preserve">, этап </w:t>
      </w:r>
      <w:r w:rsidRPr="00905B72">
        <w:rPr>
          <w:sz w:val="24"/>
          <w:szCs w:val="24"/>
          <w:lang w:val="en-US"/>
        </w:rPr>
        <w:t>II</w:t>
      </w:r>
      <w:r w:rsidRPr="00905B72">
        <w:rPr>
          <w:sz w:val="24"/>
          <w:szCs w:val="24"/>
        </w:rPr>
        <w:t xml:space="preserve">). Неминуемо наступает такой момент времени, когда второго вещества будет уже достаточно для выполнения </w:t>
      </w:r>
      <w:proofErr w:type="gramStart"/>
      <w:r w:rsidRPr="00905B72">
        <w:rPr>
          <w:sz w:val="24"/>
          <w:szCs w:val="24"/>
        </w:rPr>
        <w:t xml:space="preserve">неравенства  </w:t>
      </w:r>
      <w:r w:rsidRPr="00905B72">
        <w:rPr>
          <w:i/>
          <w:sz w:val="24"/>
          <w:szCs w:val="24"/>
          <w:lang w:val="en-US"/>
        </w:rPr>
        <w:t>k</w:t>
      </w:r>
      <w:proofErr w:type="gramEnd"/>
      <w:r w:rsidRPr="00905B72">
        <w:rPr>
          <w:sz w:val="24"/>
          <w:szCs w:val="24"/>
          <w:vertAlign w:val="subscript"/>
        </w:rPr>
        <w:t>2</w:t>
      </w:r>
      <w:r w:rsidRPr="00905B72">
        <w:rPr>
          <w:i/>
          <w:sz w:val="24"/>
          <w:szCs w:val="24"/>
        </w:rPr>
        <w:t>у</w:t>
      </w:r>
      <w:r w:rsidRPr="00905B72">
        <w:rPr>
          <w:sz w:val="24"/>
          <w:szCs w:val="24"/>
        </w:rPr>
        <w:t xml:space="preserve"> &gt; </w:t>
      </w:r>
      <w:r w:rsidRPr="00905B72">
        <w:rPr>
          <w:i/>
          <w:sz w:val="24"/>
          <w:szCs w:val="24"/>
          <w:lang w:val="en-US"/>
        </w:rPr>
        <w:t>k</w:t>
      </w:r>
      <w:r w:rsidRPr="00905B72">
        <w:rPr>
          <w:sz w:val="24"/>
          <w:szCs w:val="24"/>
          <w:vertAlign w:val="subscript"/>
        </w:rPr>
        <w:t>1</w:t>
      </w:r>
      <w:r w:rsidRPr="00905B72">
        <w:rPr>
          <w:i/>
          <w:sz w:val="24"/>
          <w:szCs w:val="24"/>
          <w:lang w:val="en-US"/>
        </w:rPr>
        <w:t>a</w:t>
      </w:r>
      <w:r w:rsidRPr="00905B72">
        <w:rPr>
          <w:sz w:val="24"/>
          <w:szCs w:val="24"/>
        </w:rPr>
        <w:t xml:space="preserve">, т.е. для преобладания распада над </w:t>
      </w:r>
      <w:r w:rsidR="00862270" w:rsidRPr="00905B72">
        <w:rPr>
          <w:sz w:val="24"/>
          <w:szCs w:val="24"/>
        </w:rPr>
        <w:t xml:space="preserve">синтезом первого вещества. На третьей стадии процесса мы наблюдаем снижение концентрации первого вещества при возрастании концентрации второго вещества. Как только первого вещества станет достаточно мало, будет вновь выполняться неравенство </w:t>
      </w:r>
      <w:r w:rsidR="00862270" w:rsidRPr="00905B72">
        <w:rPr>
          <w:i/>
          <w:sz w:val="24"/>
          <w:szCs w:val="24"/>
          <w:lang w:val="en-US"/>
        </w:rPr>
        <w:t>k</w:t>
      </w:r>
      <w:r w:rsidR="00862270" w:rsidRPr="00905B72">
        <w:rPr>
          <w:sz w:val="24"/>
          <w:szCs w:val="24"/>
          <w:vertAlign w:val="subscript"/>
        </w:rPr>
        <w:t>2</w:t>
      </w:r>
      <w:r w:rsidR="00862270" w:rsidRPr="00905B72">
        <w:rPr>
          <w:i/>
          <w:sz w:val="24"/>
          <w:szCs w:val="24"/>
        </w:rPr>
        <w:t>х</w:t>
      </w:r>
      <w:r w:rsidR="00862270" w:rsidRPr="00905B72">
        <w:rPr>
          <w:sz w:val="24"/>
          <w:szCs w:val="24"/>
        </w:rPr>
        <w:t xml:space="preserve"> </w:t>
      </w:r>
      <w:proofErr w:type="gramStart"/>
      <w:r w:rsidR="00862270" w:rsidRPr="00905B72">
        <w:rPr>
          <w:sz w:val="24"/>
          <w:szCs w:val="24"/>
        </w:rPr>
        <w:t xml:space="preserve">&lt; </w:t>
      </w:r>
      <w:r w:rsidR="00862270" w:rsidRPr="00905B72">
        <w:rPr>
          <w:i/>
          <w:sz w:val="24"/>
          <w:szCs w:val="24"/>
          <w:lang w:val="en-US"/>
        </w:rPr>
        <w:t>k</w:t>
      </w:r>
      <w:proofErr w:type="gramEnd"/>
      <w:r w:rsidR="00862270" w:rsidRPr="00905B72">
        <w:rPr>
          <w:sz w:val="24"/>
          <w:szCs w:val="24"/>
          <w:vertAlign w:val="subscript"/>
        </w:rPr>
        <w:t>3</w:t>
      </w:r>
      <w:r w:rsidR="00862270" w:rsidRPr="00905B72">
        <w:rPr>
          <w:sz w:val="24"/>
          <w:szCs w:val="24"/>
        </w:rPr>
        <w:t xml:space="preserve">, а значит, распад второго вещества в третьей реакции будет преобладать над его синтезом во второй реакции. Тем самым наблюдается снижение обеих концентраций (см. </w:t>
      </w:r>
      <w:r w:rsidR="00862270">
        <w:rPr>
          <w:sz w:val="24"/>
          <w:szCs w:val="24"/>
        </w:rPr>
        <w:t>Р</w:t>
      </w:r>
      <w:r w:rsidR="00862270" w:rsidRPr="00905B72">
        <w:rPr>
          <w:sz w:val="24"/>
          <w:szCs w:val="24"/>
        </w:rPr>
        <w:t xml:space="preserve">ис. </w:t>
      </w:r>
      <w:r w:rsidR="00FC78CA">
        <w:rPr>
          <w:sz w:val="24"/>
          <w:szCs w:val="24"/>
        </w:rPr>
        <w:t>6.</w:t>
      </w:r>
      <w:r w:rsidR="00862270">
        <w:rPr>
          <w:sz w:val="24"/>
          <w:szCs w:val="24"/>
        </w:rPr>
        <w:t>4</w:t>
      </w:r>
      <w:r w:rsidR="00862270" w:rsidRPr="00905B72">
        <w:rPr>
          <w:sz w:val="24"/>
          <w:szCs w:val="24"/>
        </w:rPr>
        <w:t xml:space="preserve">, этап </w:t>
      </w:r>
      <w:r w:rsidR="00862270" w:rsidRPr="00905B72">
        <w:rPr>
          <w:sz w:val="24"/>
          <w:szCs w:val="24"/>
          <w:lang w:val="en-US"/>
        </w:rPr>
        <w:t>IV</w:t>
      </w:r>
      <w:r w:rsidR="00862270" w:rsidRPr="00905B72">
        <w:rPr>
          <w:sz w:val="24"/>
          <w:szCs w:val="24"/>
        </w:rPr>
        <w:t xml:space="preserve">). Рано или поздно концентрация второго вещества снизится настолько, что будет выполняться </w:t>
      </w:r>
      <w:proofErr w:type="gramStart"/>
      <w:r w:rsidR="00862270" w:rsidRPr="00905B72">
        <w:rPr>
          <w:sz w:val="24"/>
          <w:szCs w:val="24"/>
        </w:rPr>
        <w:t xml:space="preserve">неравенство  </w:t>
      </w:r>
      <w:r w:rsidR="00862270" w:rsidRPr="00905B72">
        <w:rPr>
          <w:i/>
          <w:sz w:val="24"/>
          <w:szCs w:val="24"/>
          <w:lang w:val="en-US"/>
        </w:rPr>
        <w:t>k</w:t>
      </w:r>
      <w:proofErr w:type="gramEnd"/>
      <w:r w:rsidR="00862270" w:rsidRPr="00905B72">
        <w:rPr>
          <w:sz w:val="24"/>
          <w:szCs w:val="24"/>
          <w:vertAlign w:val="subscript"/>
        </w:rPr>
        <w:t xml:space="preserve">2  </w:t>
      </w:r>
      <w:r w:rsidR="00862270" w:rsidRPr="00905B72">
        <w:rPr>
          <w:i/>
          <w:sz w:val="24"/>
          <w:szCs w:val="24"/>
        </w:rPr>
        <w:t>у</w:t>
      </w:r>
      <w:r w:rsidR="00862270" w:rsidRPr="00905B72">
        <w:rPr>
          <w:sz w:val="24"/>
          <w:szCs w:val="24"/>
        </w:rPr>
        <w:t xml:space="preserve"> &lt; </w:t>
      </w:r>
      <w:r w:rsidR="00862270" w:rsidRPr="00905B72">
        <w:rPr>
          <w:i/>
          <w:sz w:val="24"/>
          <w:szCs w:val="24"/>
          <w:lang w:val="en-US"/>
        </w:rPr>
        <w:t>k</w:t>
      </w:r>
      <w:r w:rsidR="00862270" w:rsidRPr="00905B72">
        <w:rPr>
          <w:sz w:val="24"/>
          <w:szCs w:val="24"/>
          <w:vertAlign w:val="subscript"/>
        </w:rPr>
        <w:t>1</w:t>
      </w:r>
      <w:r w:rsidR="00862270" w:rsidRPr="00905B72">
        <w:rPr>
          <w:sz w:val="24"/>
          <w:szCs w:val="24"/>
        </w:rPr>
        <w:t xml:space="preserve"> </w:t>
      </w:r>
      <w:r w:rsidR="00862270" w:rsidRPr="00905B72">
        <w:rPr>
          <w:i/>
          <w:sz w:val="24"/>
          <w:szCs w:val="24"/>
          <w:lang w:val="en-US"/>
        </w:rPr>
        <w:t>a</w:t>
      </w:r>
      <w:r w:rsidR="00862270" w:rsidRPr="00905B72">
        <w:rPr>
          <w:i/>
          <w:sz w:val="24"/>
          <w:szCs w:val="24"/>
        </w:rPr>
        <w:t xml:space="preserve"> </w:t>
      </w:r>
      <w:r w:rsidR="00862270" w:rsidRPr="00905B72">
        <w:rPr>
          <w:sz w:val="24"/>
          <w:szCs w:val="24"/>
        </w:rPr>
        <w:t>, и мы возвращаемся на первый этап процесса.</w:t>
      </w:r>
    </w:p>
    <w:p w14:paraId="73D9979F" w14:textId="77777777" w:rsidR="00905B72" w:rsidRPr="00905B72" w:rsidRDefault="00905B72" w:rsidP="00862270">
      <w:pPr>
        <w:pStyle w:val="a3"/>
        <w:spacing w:before="240"/>
        <w:ind w:left="0" w:firstLine="0"/>
        <w:jc w:val="center"/>
        <w:rPr>
          <w:szCs w:val="24"/>
        </w:rPr>
      </w:pPr>
      <w:r w:rsidRPr="00905B72">
        <w:rPr>
          <w:szCs w:val="24"/>
        </w:rPr>
        <w:object w:dxaOrig="7125" w:dyaOrig="2925" w14:anchorId="41B178E1">
          <v:shape id="_x0000_i1063" type="#_x0000_t75" style="width:294.75pt;height:122.25pt" o:ole="" fillcolor="window">
            <v:imagedata r:id="rId84" o:title=""/>
          </v:shape>
          <o:OLEObject Type="Embed" ProgID="PBrush" ShapeID="_x0000_i1063" DrawAspect="Content" ObjectID="_1661660490" r:id="rId85"/>
        </w:object>
      </w:r>
    </w:p>
    <w:p w14:paraId="7D9AA4EC" w14:textId="77777777" w:rsidR="00905B72" w:rsidRPr="00905B72" w:rsidRDefault="00905B72" w:rsidP="00862270">
      <w:pPr>
        <w:pStyle w:val="36"/>
        <w:spacing w:before="0" w:after="240"/>
        <w:rPr>
          <w:sz w:val="24"/>
          <w:szCs w:val="24"/>
        </w:rPr>
      </w:pPr>
      <w:r w:rsidRPr="00905B72">
        <w:rPr>
          <w:sz w:val="24"/>
          <w:szCs w:val="24"/>
        </w:rPr>
        <w:t xml:space="preserve">Рис. </w:t>
      </w:r>
      <w:r w:rsidR="00FC78CA">
        <w:rPr>
          <w:sz w:val="24"/>
          <w:szCs w:val="24"/>
        </w:rPr>
        <w:t>6.</w:t>
      </w:r>
      <w:r w:rsidR="00862270">
        <w:rPr>
          <w:sz w:val="24"/>
          <w:szCs w:val="24"/>
        </w:rPr>
        <w:t>4</w:t>
      </w:r>
      <w:r w:rsidRPr="00905B72">
        <w:rPr>
          <w:sz w:val="24"/>
          <w:szCs w:val="24"/>
        </w:rPr>
        <w:t>. Решение уравнений Вольтерра</w:t>
      </w:r>
      <w:r w:rsidR="00862270">
        <w:rPr>
          <w:sz w:val="24"/>
          <w:szCs w:val="24"/>
        </w:rPr>
        <w:t>–</w:t>
      </w:r>
      <w:r w:rsidRPr="00905B72">
        <w:rPr>
          <w:sz w:val="24"/>
          <w:szCs w:val="24"/>
        </w:rPr>
        <w:t>Лотки.</w:t>
      </w:r>
    </w:p>
    <w:p w14:paraId="30B5DCCF" w14:textId="77777777" w:rsidR="00862270" w:rsidRDefault="00862270" w:rsidP="007D6DE3">
      <w:pPr>
        <w:ind w:right="-1" w:firstLine="567"/>
        <w:jc w:val="both"/>
        <w:rPr>
          <w:sz w:val="24"/>
          <w:szCs w:val="24"/>
        </w:rPr>
      </w:pPr>
      <w:r>
        <w:rPr>
          <w:sz w:val="24"/>
          <w:szCs w:val="24"/>
        </w:rPr>
        <w:t>Для нахождения положений равновесия системы достаточно приравнять нулю правые части уравнений (</w:t>
      </w:r>
      <w:r w:rsidR="00FC78CA">
        <w:rPr>
          <w:sz w:val="24"/>
          <w:szCs w:val="24"/>
        </w:rPr>
        <w:t>6.</w:t>
      </w:r>
      <w:r>
        <w:rPr>
          <w:sz w:val="24"/>
          <w:szCs w:val="24"/>
        </w:rPr>
        <w:t>11). Получаемая в результате система алгебраических уравнений</w:t>
      </w:r>
    </w:p>
    <w:p w14:paraId="4BE4BA67" w14:textId="77777777" w:rsidR="00862270" w:rsidRPr="00862270" w:rsidRDefault="00862270" w:rsidP="00862270">
      <w:pPr>
        <w:ind w:right="-1"/>
        <w:jc w:val="center"/>
        <w:rPr>
          <w:sz w:val="24"/>
          <w:szCs w:val="24"/>
        </w:rPr>
      </w:pPr>
      <w:r>
        <w:rPr>
          <w:sz w:val="24"/>
          <w:szCs w:val="24"/>
        </w:rPr>
        <w:t xml:space="preserve">                                                                 </w:t>
      </w:r>
      <w:r w:rsidRPr="00862270">
        <w:rPr>
          <w:position w:val="-32"/>
          <w:sz w:val="24"/>
          <w:szCs w:val="24"/>
          <w:lang w:val="en-US"/>
        </w:rPr>
        <w:object w:dxaOrig="1700" w:dyaOrig="760" w14:anchorId="507735F1">
          <v:shape id="_x0000_i1064" type="#_x0000_t75" style="width:82.5pt;height:39pt" o:ole="" fillcolor="window">
            <v:imagedata r:id="rId86" o:title=""/>
          </v:shape>
          <o:OLEObject Type="Embed" ProgID="Equation.DSMT4" ShapeID="_x0000_i1064" DrawAspect="Content" ObjectID="_1661660491" r:id="rId87"/>
        </w:object>
      </w:r>
      <w:r>
        <w:rPr>
          <w:sz w:val="24"/>
          <w:szCs w:val="24"/>
        </w:rPr>
        <w:t xml:space="preserve">                                                         (</w:t>
      </w:r>
      <w:r w:rsidR="00FC78CA">
        <w:rPr>
          <w:sz w:val="24"/>
          <w:szCs w:val="24"/>
        </w:rPr>
        <w:t>6.</w:t>
      </w:r>
      <w:r>
        <w:rPr>
          <w:sz w:val="24"/>
          <w:szCs w:val="24"/>
        </w:rPr>
        <w:t xml:space="preserve">12) </w:t>
      </w:r>
    </w:p>
    <w:p w14:paraId="20CFED04" w14:textId="77777777" w:rsidR="00905B72" w:rsidRPr="00905B72" w:rsidRDefault="00862270" w:rsidP="00862270">
      <w:pPr>
        <w:ind w:right="-1"/>
        <w:jc w:val="both"/>
        <w:rPr>
          <w:sz w:val="24"/>
          <w:szCs w:val="24"/>
        </w:rPr>
      </w:pPr>
      <w:r>
        <w:rPr>
          <w:sz w:val="24"/>
          <w:szCs w:val="24"/>
        </w:rPr>
        <w:t xml:space="preserve">Она имеют два решения. Нулевое положение равновесия тривиально и не представляет особого интереса, поскольку она соответствует отсутствию рассматриваемых веществ. В этих условиях химические реакции отсутствуют. Существенно более интересно </w:t>
      </w:r>
      <w:r w:rsidR="00905B72" w:rsidRPr="00905B72">
        <w:rPr>
          <w:sz w:val="24"/>
          <w:szCs w:val="24"/>
        </w:rPr>
        <w:t xml:space="preserve">положение равновесие, соответствующее положительным значениям концентраций и являющееся центром. </w:t>
      </w:r>
      <w:r>
        <w:rPr>
          <w:sz w:val="24"/>
          <w:szCs w:val="24"/>
        </w:rPr>
        <w:t>В этом случае</w:t>
      </w:r>
      <w:r w:rsidR="00905B72" w:rsidRPr="00905B72">
        <w:rPr>
          <w:sz w:val="24"/>
          <w:szCs w:val="24"/>
        </w:rPr>
        <w:t xml:space="preserve"> образование </w:t>
      </w:r>
      <w:r>
        <w:rPr>
          <w:sz w:val="24"/>
          <w:szCs w:val="24"/>
        </w:rPr>
        <w:t xml:space="preserve">каждого из </w:t>
      </w:r>
      <w:r w:rsidRPr="00905B72">
        <w:rPr>
          <w:sz w:val="24"/>
          <w:szCs w:val="24"/>
        </w:rPr>
        <w:t xml:space="preserve">веществ </w:t>
      </w:r>
      <w:r>
        <w:rPr>
          <w:sz w:val="24"/>
          <w:szCs w:val="24"/>
        </w:rPr>
        <w:t>в одной из реакций уравновешивается его</w:t>
      </w:r>
      <w:r w:rsidR="00905B72" w:rsidRPr="00905B72">
        <w:rPr>
          <w:sz w:val="24"/>
          <w:szCs w:val="24"/>
        </w:rPr>
        <w:t xml:space="preserve"> распад</w:t>
      </w:r>
      <w:r>
        <w:rPr>
          <w:sz w:val="24"/>
          <w:szCs w:val="24"/>
        </w:rPr>
        <w:t>ов в другой реакции</w:t>
      </w:r>
      <w:r w:rsidR="00905B72" w:rsidRPr="00905B72">
        <w:rPr>
          <w:sz w:val="24"/>
          <w:szCs w:val="24"/>
        </w:rPr>
        <w:t xml:space="preserve">. </w:t>
      </w:r>
    </w:p>
    <w:p w14:paraId="63C485FF" w14:textId="77777777" w:rsidR="00862270" w:rsidRPr="00A14818" w:rsidRDefault="00862270" w:rsidP="00862270">
      <w:pPr>
        <w:spacing w:before="160"/>
        <w:ind w:right="46"/>
        <w:jc w:val="both"/>
        <w:rPr>
          <w:sz w:val="24"/>
          <w:szCs w:val="24"/>
        </w:rPr>
      </w:pPr>
      <w:r>
        <w:rPr>
          <w:b/>
          <w:sz w:val="24"/>
          <w:szCs w:val="24"/>
        </w:rPr>
        <w:t xml:space="preserve">Задание </w:t>
      </w:r>
      <w:r w:rsidR="00FC78CA">
        <w:rPr>
          <w:b/>
          <w:sz w:val="24"/>
          <w:szCs w:val="24"/>
        </w:rPr>
        <w:t>6.</w:t>
      </w:r>
      <w:r>
        <w:rPr>
          <w:b/>
          <w:sz w:val="24"/>
          <w:szCs w:val="24"/>
        </w:rPr>
        <w:t xml:space="preserve">1. </w:t>
      </w:r>
      <w:r w:rsidRPr="00862270">
        <w:rPr>
          <w:b/>
          <w:sz w:val="24"/>
          <w:szCs w:val="24"/>
        </w:rPr>
        <w:t xml:space="preserve">Модель Вольтерра </w:t>
      </w:r>
      <w:r>
        <w:rPr>
          <w:b/>
          <w:sz w:val="24"/>
          <w:szCs w:val="24"/>
        </w:rPr>
        <w:t>–</w:t>
      </w:r>
      <w:r w:rsidRPr="00862270">
        <w:rPr>
          <w:b/>
          <w:sz w:val="24"/>
          <w:szCs w:val="24"/>
        </w:rPr>
        <w:t xml:space="preserve"> Лотки</w:t>
      </w:r>
      <w:r>
        <w:rPr>
          <w:sz w:val="24"/>
          <w:szCs w:val="24"/>
        </w:rPr>
        <w:t>. На основе численного решения системы (</w:t>
      </w:r>
      <w:r w:rsidR="00FC78CA">
        <w:rPr>
          <w:sz w:val="24"/>
          <w:szCs w:val="24"/>
        </w:rPr>
        <w:t>6.</w:t>
      </w:r>
      <w:r>
        <w:rPr>
          <w:sz w:val="24"/>
          <w:szCs w:val="24"/>
        </w:rPr>
        <w:t>11) с некоторыми начальными условиями провести следующий анализ.</w:t>
      </w:r>
    </w:p>
    <w:p w14:paraId="055575C9" w14:textId="77777777" w:rsidR="00905B72" w:rsidRPr="00905B72" w:rsidRDefault="00905B72" w:rsidP="007D6DE3">
      <w:pPr>
        <w:ind w:firstLine="426"/>
        <w:jc w:val="both"/>
        <w:rPr>
          <w:sz w:val="24"/>
          <w:szCs w:val="24"/>
        </w:rPr>
      </w:pPr>
      <w:r w:rsidRPr="00905B72">
        <w:rPr>
          <w:sz w:val="24"/>
          <w:szCs w:val="24"/>
        </w:rPr>
        <w:lastRenderedPageBreak/>
        <w:t xml:space="preserve">1. </w:t>
      </w:r>
      <w:r w:rsidR="00862270">
        <w:rPr>
          <w:sz w:val="24"/>
          <w:szCs w:val="24"/>
        </w:rPr>
        <w:t>Задать в качестве начальных условий для системы (</w:t>
      </w:r>
      <w:r w:rsidR="00FC78CA">
        <w:rPr>
          <w:sz w:val="24"/>
          <w:szCs w:val="24"/>
        </w:rPr>
        <w:t>6.</w:t>
      </w:r>
      <w:r w:rsidR="00862270">
        <w:rPr>
          <w:sz w:val="24"/>
          <w:szCs w:val="24"/>
        </w:rPr>
        <w:t xml:space="preserve">11) нулевые значения концентраций. </w:t>
      </w:r>
      <w:r w:rsidRPr="00905B72">
        <w:rPr>
          <w:sz w:val="24"/>
          <w:szCs w:val="24"/>
        </w:rPr>
        <w:t xml:space="preserve">Убедиться в том, что </w:t>
      </w:r>
      <w:r w:rsidR="00862270">
        <w:rPr>
          <w:sz w:val="24"/>
          <w:szCs w:val="24"/>
        </w:rPr>
        <w:t>система действительно останется со временем в этом состоянии.</w:t>
      </w:r>
    </w:p>
    <w:p w14:paraId="3A9453F2" w14:textId="77777777" w:rsidR="00862270" w:rsidRDefault="00905B72" w:rsidP="007D6DE3">
      <w:pPr>
        <w:ind w:firstLine="426"/>
        <w:jc w:val="both"/>
        <w:rPr>
          <w:sz w:val="24"/>
          <w:szCs w:val="24"/>
        </w:rPr>
      </w:pPr>
      <w:r w:rsidRPr="00905B72">
        <w:rPr>
          <w:sz w:val="24"/>
          <w:szCs w:val="24"/>
        </w:rPr>
        <w:t xml:space="preserve">2. </w:t>
      </w:r>
      <w:r w:rsidR="00862270">
        <w:rPr>
          <w:sz w:val="24"/>
          <w:szCs w:val="24"/>
        </w:rPr>
        <w:t>Выбрав достаточно малые значения начальных концентраций, убедиться в том, что система не стремится к нулевому положению равновесия. Тем самым данное положение равновесия оказывается неустойчивым</w:t>
      </w:r>
      <w:r w:rsidR="00862270">
        <w:rPr>
          <w:rStyle w:val="af2"/>
          <w:sz w:val="24"/>
          <w:szCs w:val="24"/>
        </w:rPr>
        <w:endnoteReference w:id="11"/>
      </w:r>
      <w:r w:rsidR="00862270">
        <w:rPr>
          <w:sz w:val="24"/>
          <w:szCs w:val="24"/>
        </w:rPr>
        <w:t>.</w:t>
      </w:r>
    </w:p>
    <w:p w14:paraId="67654008" w14:textId="77777777" w:rsidR="00862270" w:rsidRDefault="00862270" w:rsidP="007D6DE3">
      <w:pPr>
        <w:ind w:firstLine="426"/>
        <w:jc w:val="both"/>
        <w:rPr>
          <w:sz w:val="24"/>
          <w:szCs w:val="24"/>
        </w:rPr>
      </w:pPr>
      <w:r>
        <w:rPr>
          <w:sz w:val="24"/>
          <w:szCs w:val="24"/>
        </w:rPr>
        <w:t>3. Задав произвольные значения начальных концентраций, убедиться в том, что состояние системы меняется периодически.</w:t>
      </w:r>
    </w:p>
    <w:p w14:paraId="325659EF" w14:textId="77777777" w:rsidR="00905B72" w:rsidRPr="00905B72" w:rsidRDefault="00862270" w:rsidP="007D6DE3">
      <w:pPr>
        <w:ind w:firstLine="426"/>
        <w:jc w:val="both"/>
        <w:rPr>
          <w:sz w:val="24"/>
          <w:szCs w:val="24"/>
        </w:rPr>
      </w:pPr>
      <w:r>
        <w:rPr>
          <w:sz w:val="24"/>
          <w:szCs w:val="24"/>
        </w:rPr>
        <w:t xml:space="preserve">4. </w:t>
      </w:r>
      <w:r w:rsidR="00905B72" w:rsidRPr="00905B72">
        <w:rPr>
          <w:sz w:val="24"/>
          <w:szCs w:val="24"/>
        </w:rPr>
        <w:t>Меняя начальные состояния системы, обнаружить увеличение и уменьшение амплитуды колебания концентраций.</w:t>
      </w:r>
      <w:r>
        <w:rPr>
          <w:sz w:val="24"/>
          <w:szCs w:val="24"/>
        </w:rPr>
        <w:t xml:space="preserve"> Объяснить полученные результаты</w:t>
      </w:r>
    </w:p>
    <w:p w14:paraId="35C4F64C" w14:textId="77777777" w:rsidR="00905B72" w:rsidRPr="00905B72" w:rsidRDefault="00FC78CA" w:rsidP="007D6DE3">
      <w:pPr>
        <w:ind w:firstLine="426"/>
        <w:jc w:val="both"/>
        <w:rPr>
          <w:sz w:val="24"/>
          <w:szCs w:val="24"/>
        </w:rPr>
      </w:pPr>
      <w:r w:rsidRPr="00FC78CA">
        <w:rPr>
          <w:sz w:val="24"/>
          <w:szCs w:val="24"/>
        </w:rPr>
        <w:t>5</w:t>
      </w:r>
      <w:r>
        <w:rPr>
          <w:sz w:val="24"/>
          <w:szCs w:val="24"/>
        </w:rPr>
        <w:t>.</w:t>
      </w:r>
      <w:r w:rsidR="00905B72" w:rsidRPr="00905B72">
        <w:rPr>
          <w:sz w:val="24"/>
          <w:szCs w:val="24"/>
        </w:rPr>
        <w:t xml:space="preserve"> </w:t>
      </w:r>
      <w:r w:rsidR="00862270">
        <w:rPr>
          <w:sz w:val="24"/>
          <w:szCs w:val="24"/>
        </w:rPr>
        <w:t>Исходя из системы алгебраических уравнений (</w:t>
      </w:r>
      <w:r>
        <w:rPr>
          <w:sz w:val="24"/>
          <w:szCs w:val="24"/>
        </w:rPr>
        <w:t>6.</w:t>
      </w:r>
      <w:r w:rsidR="00862270">
        <w:rPr>
          <w:sz w:val="24"/>
          <w:szCs w:val="24"/>
        </w:rPr>
        <w:t>12), найти нетривиальное положение равновесия системы. Подбирая параметры системы так, чтобы начальные концентрации веществ соответствовали положению равновесию, с помощью компьютерного убедиться в том, что состояние системы действительно не будет меняться со временем.</w:t>
      </w:r>
      <w:r w:rsidR="00905B72" w:rsidRPr="00905B72">
        <w:rPr>
          <w:sz w:val="24"/>
          <w:szCs w:val="24"/>
        </w:rPr>
        <w:t xml:space="preserve">  </w:t>
      </w:r>
    </w:p>
    <w:p w14:paraId="60299E98" w14:textId="4B22D0C7" w:rsidR="00905B72" w:rsidRDefault="00862270" w:rsidP="00BC155F">
      <w:pPr>
        <w:spacing w:after="100"/>
        <w:ind w:firstLine="426"/>
        <w:jc w:val="both"/>
        <w:rPr>
          <w:sz w:val="24"/>
          <w:szCs w:val="24"/>
        </w:rPr>
      </w:pPr>
      <w:r>
        <w:rPr>
          <w:sz w:val="24"/>
          <w:szCs w:val="24"/>
        </w:rPr>
        <w:t>6</w:t>
      </w:r>
      <w:r w:rsidR="00905B72" w:rsidRPr="00905B72">
        <w:rPr>
          <w:sz w:val="24"/>
          <w:szCs w:val="24"/>
        </w:rPr>
        <w:t xml:space="preserve">. </w:t>
      </w:r>
      <w:r>
        <w:rPr>
          <w:sz w:val="24"/>
          <w:szCs w:val="24"/>
        </w:rPr>
        <w:t>Отклоняя значения</w:t>
      </w:r>
      <w:r w:rsidR="00905B72" w:rsidRPr="00905B72">
        <w:rPr>
          <w:sz w:val="24"/>
          <w:szCs w:val="24"/>
        </w:rPr>
        <w:t xml:space="preserve"> начальны</w:t>
      </w:r>
      <w:r>
        <w:rPr>
          <w:sz w:val="24"/>
          <w:szCs w:val="24"/>
        </w:rPr>
        <w:t>х</w:t>
      </w:r>
      <w:r w:rsidR="00905B72" w:rsidRPr="00905B72">
        <w:rPr>
          <w:sz w:val="24"/>
          <w:szCs w:val="24"/>
        </w:rPr>
        <w:t xml:space="preserve"> состояни</w:t>
      </w:r>
      <w:r>
        <w:rPr>
          <w:sz w:val="24"/>
          <w:szCs w:val="24"/>
        </w:rPr>
        <w:t>й</w:t>
      </w:r>
      <w:r w:rsidR="00905B72" w:rsidRPr="00905B72">
        <w:rPr>
          <w:sz w:val="24"/>
          <w:szCs w:val="24"/>
        </w:rPr>
        <w:t xml:space="preserve"> системы</w:t>
      </w:r>
      <w:r>
        <w:rPr>
          <w:sz w:val="24"/>
          <w:szCs w:val="24"/>
        </w:rPr>
        <w:t xml:space="preserve"> от выбранных на предшествующем этапе</w:t>
      </w:r>
      <w:r w:rsidR="00905B72" w:rsidRPr="00905B72">
        <w:rPr>
          <w:sz w:val="24"/>
          <w:szCs w:val="24"/>
        </w:rPr>
        <w:t xml:space="preserve">, убедиться в том, что </w:t>
      </w:r>
      <w:r w:rsidRPr="00905B72">
        <w:rPr>
          <w:sz w:val="24"/>
          <w:szCs w:val="24"/>
        </w:rPr>
        <w:t>состояни</w:t>
      </w:r>
      <w:r>
        <w:rPr>
          <w:sz w:val="24"/>
          <w:szCs w:val="24"/>
        </w:rPr>
        <w:t>е</w:t>
      </w:r>
      <w:r w:rsidRPr="00905B72">
        <w:rPr>
          <w:sz w:val="24"/>
          <w:szCs w:val="24"/>
        </w:rPr>
        <w:t xml:space="preserve"> системы</w:t>
      </w:r>
      <w:r>
        <w:rPr>
          <w:sz w:val="24"/>
          <w:szCs w:val="24"/>
        </w:rPr>
        <w:t xml:space="preserve"> остается в некоторой окрестности </w:t>
      </w:r>
      <w:r w:rsidRPr="00905B72">
        <w:rPr>
          <w:sz w:val="24"/>
          <w:szCs w:val="24"/>
        </w:rPr>
        <w:t>положени</w:t>
      </w:r>
      <w:r>
        <w:rPr>
          <w:sz w:val="24"/>
          <w:szCs w:val="24"/>
        </w:rPr>
        <w:t>я</w:t>
      </w:r>
      <w:r w:rsidRPr="00905B72">
        <w:rPr>
          <w:sz w:val="24"/>
          <w:szCs w:val="24"/>
        </w:rPr>
        <w:t xml:space="preserve"> равновесия</w:t>
      </w:r>
      <w:r>
        <w:rPr>
          <w:sz w:val="24"/>
          <w:szCs w:val="24"/>
        </w:rPr>
        <w:t>, но стремится к нулю.</w:t>
      </w:r>
      <w:r w:rsidRPr="00905B72">
        <w:rPr>
          <w:sz w:val="24"/>
          <w:szCs w:val="24"/>
        </w:rPr>
        <w:t xml:space="preserve"> </w:t>
      </w:r>
      <w:r>
        <w:rPr>
          <w:sz w:val="24"/>
          <w:szCs w:val="24"/>
        </w:rPr>
        <w:t xml:space="preserve">Этот эффект соответствует </w:t>
      </w:r>
      <w:r w:rsidR="00905B72" w:rsidRPr="00905B72">
        <w:rPr>
          <w:sz w:val="24"/>
          <w:szCs w:val="24"/>
        </w:rPr>
        <w:t>устойчиво</w:t>
      </w:r>
      <w:r>
        <w:rPr>
          <w:sz w:val="24"/>
          <w:szCs w:val="24"/>
        </w:rPr>
        <w:t xml:space="preserve">сти </w:t>
      </w:r>
      <w:r w:rsidR="00905B72" w:rsidRPr="00905B72">
        <w:rPr>
          <w:sz w:val="24"/>
          <w:szCs w:val="24"/>
        </w:rPr>
        <w:t>по Ляпунову.</w:t>
      </w:r>
    </w:p>
    <w:p w14:paraId="11B02F79" w14:textId="665238F8" w:rsidR="007E7398" w:rsidRPr="007E7398" w:rsidRDefault="007E7398" w:rsidP="007E7398">
      <w:pPr>
        <w:spacing w:before="160"/>
        <w:ind w:right="46"/>
        <w:jc w:val="both"/>
        <w:rPr>
          <w:sz w:val="24"/>
          <w:szCs w:val="24"/>
          <w:highlight w:val="yellow"/>
        </w:rPr>
      </w:pPr>
      <w:r w:rsidRPr="007E7398">
        <w:rPr>
          <w:b/>
          <w:sz w:val="24"/>
          <w:szCs w:val="24"/>
          <w:highlight w:val="yellow"/>
        </w:rPr>
        <w:t>Задание 6.</w:t>
      </w:r>
      <w:r w:rsidRPr="007E7398">
        <w:rPr>
          <w:b/>
          <w:sz w:val="24"/>
          <w:szCs w:val="24"/>
          <w:highlight w:val="yellow"/>
        </w:rPr>
        <w:t>2</w:t>
      </w:r>
      <w:r w:rsidRPr="007E7398">
        <w:rPr>
          <w:b/>
          <w:sz w:val="24"/>
          <w:szCs w:val="24"/>
          <w:highlight w:val="yellow"/>
        </w:rPr>
        <w:t xml:space="preserve">. </w:t>
      </w:r>
      <w:r w:rsidRPr="007E7398">
        <w:rPr>
          <w:b/>
          <w:sz w:val="24"/>
          <w:szCs w:val="24"/>
          <w:highlight w:val="yellow"/>
        </w:rPr>
        <w:t>Система химических реакций</w:t>
      </w:r>
      <w:r w:rsidRPr="007E7398">
        <w:rPr>
          <w:sz w:val="24"/>
          <w:szCs w:val="24"/>
          <w:highlight w:val="yellow"/>
        </w:rPr>
        <w:t>.</w:t>
      </w:r>
      <w:r w:rsidRPr="007E7398">
        <w:rPr>
          <w:sz w:val="24"/>
          <w:szCs w:val="24"/>
          <w:highlight w:val="yellow"/>
        </w:rPr>
        <w:t xml:space="preserve"> Записать математическую модель для следующей системы химических реакций:</w:t>
      </w:r>
    </w:p>
    <w:p w14:paraId="631F23FD" w14:textId="7CD87FE7" w:rsidR="007E7398" w:rsidRDefault="007E7398" w:rsidP="007E7398">
      <w:pPr>
        <w:spacing w:after="160"/>
        <w:jc w:val="center"/>
        <w:rPr>
          <w:sz w:val="24"/>
          <w:szCs w:val="24"/>
          <w:lang w:val="en-US"/>
        </w:rPr>
      </w:pPr>
      <m:oMathPara>
        <m:oMath>
          <m:r>
            <m:rPr>
              <m:nor/>
            </m:rPr>
            <w:rPr>
              <w:rFonts w:ascii="Cambria Math"/>
              <w:sz w:val="24"/>
              <w:szCs w:val="24"/>
              <w:highlight w:val="yellow"/>
              <w:lang w:val="en-US"/>
            </w:rPr>
            <m:t>A+2Y</m:t>
          </m:r>
          <m:r>
            <m:rPr>
              <m:sty m:val="p"/>
            </m:rPr>
            <w:rPr>
              <w:rFonts w:ascii="Cambria Math"/>
              <w:sz w:val="24"/>
              <w:szCs w:val="24"/>
              <w:highlight w:val="yellow"/>
              <w:lang w:val="en-US"/>
            </w:rPr>
            <m:t xml:space="preserve"> </m:t>
          </m:r>
          <m:groupChr>
            <m:groupChrPr>
              <m:chr m:val="→"/>
              <m:vertJc m:val="bot"/>
              <m:ctrlPr>
                <w:rPr>
                  <w:rFonts w:ascii="Cambria Math" w:hAnsi="Cambria Math"/>
                  <w:i/>
                  <w:sz w:val="24"/>
                  <w:szCs w:val="24"/>
                  <w:highlight w:val="yellow"/>
                  <w:lang w:val="en-US"/>
                </w:rPr>
              </m:ctrlPr>
            </m:groupChrPr>
            <m:e>
              <m:r>
                <w:rPr>
                  <w:rFonts w:ascii="Cambria Math"/>
                  <w:sz w:val="24"/>
                  <w:szCs w:val="24"/>
                  <w:highlight w:val="yellow"/>
                  <w:lang w:val="en-US"/>
                </w:rPr>
                <m:t> </m:t>
              </m:r>
              <m:sSub>
                <m:sSubPr>
                  <m:ctrlPr>
                    <w:rPr>
                      <w:rFonts w:ascii="Cambria Math"/>
                      <w:i/>
                      <w:sz w:val="24"/>
                      <w:szCs w:val="24"/>
                      <w:highlight w:val="yellow"/>
                      <w:lang w:val="en-US"/>
                    </w:rPr>
                  </m:ctrlPr>
                </m:sSubPr>
                <m:e>
                  <m:r>
                    <w:rPr>
                      <w:rFonts w:ascii="Cambria Math"/>
                      <w:sz w:val="24"/>
                      <w:szCs w:val="24"/>
                      <w:highlight w:val="yellow"/>
                      <w:lang w:val="en-US"/>
                    </w:rPr>
                    <m:t>k</m:t>
                  </m:r>
                </m:e>
                <m:sub>
                  <m:r>
                    <w:rPr>
                      <w:rFonts w:ascii="Cambria Math"/>
                      <w:sz w:val="24"/>
                      <w:szCs w:val="24"/>
                      <w:highlight w:val="yellow"/>
                      <w:lang w:val="en-US"/>
                    </w:rPr>
                    <m:t>1</m:t>
                  </m:r>
                </m:sub>
              </m:sSub>
              <m:r>
                <w:rPr>
                  <w:rFonts w:ascii="Cambria Math"/>
                  <w:sz w:val="24"/>
                  <w:szCs w:val="24"/>
                  <w:highlight w:val="yellow"/>
                  <w:lang w:val="en-US"/>
                </w:rPr>
                <m:t> </m:t>
              </m:r>
            </m:e>
          </m:groupChr>
          <m:r>
            <m:rPr>
              <m:nor/>
            </m:rPr>
            <w:rPr>
              <w:rFonts w:ascii="Cambria Math"/>
              <w:sz w:val="24"/>
              <w:szCs w:val="24"/>
              <w:highlight w:val="yellow"/>
              <w:lang w:val="en-US"/>
            </w:rPr>
            <m:t>X+</m:t>
          </m:r>
          <m:r>
            <m:rPr>
              <m:nor/>
            </m:rPr>
            <w:rPr>
              <w:rFonts w:ascii="Cambria Math"/>
              <w:sz w:val="24"/>
              <w:szCs w:val="24"/>
              <w:highlight w:val="yellow"/>
            </w:rPr>
            <m:t>В</m:t>
          </m:r>
          <m:r>
            <m:rPr>
              <m:nor/>
            </m:rPr>
            <w:rPr>
              <w:rFonts w:ascii="Cambria Math"/>
              <w:sz w:val="24"/>
              <w:szCs w:val="24"/>
              <w:highlight w:val="yellow"/>
              <w:lang w:val="en-US"/>
            </w:rPr>
            <m:t>,</m:t>
          </m:r>
          <m:r>
            <m:rPr>
              <m:sty m:val="p"/>
            </m:rPr>
            <w:rPr>
              <w:rFonts w:ascii="Cambria Math"/>
              <w:sz w:val="24"/>
              <w:szCs w:val="24"/>
              <w:highlight w:val="yellow"/>
              <w:lang w:val="en-US"/>
            </w:rPr>
            <m:t xml:space="preserve"> </m:t>
          </m:r>
          <m:r>
            <m:rPr>
              <m:nor/>
            </m:rPr>
            <w:rPr>
              <w:rFonts w:ascii="Cambria Math"/>
              <w:sz w:val="24"/>
              <w:szCs w:val="24"/>
              <w:highlight w:val="yellow"/>
              <w:lang w:val="en-US"/>
            </w:rPr>
            <m:t xml:space="preserve"> 2X+Y</m:t>
          </m:r>
          <m:r>
            <m:rPr>
              <m:sty m:val="p"/>
            </m:rPr>
            <w:rPr>
              <w:rFonts w:ascii="Cambria Math"/>
              <w:sz w:val="24"/>
              <w:szCs w:val="24"/>
              <w:highlight w:val="yellow"/>
              <w:lang w:val="en-US"/>
            </w:rPr>
            <m:t xml:space="preserve"> </m:t>
          </m:r>
          <m:groupChr>
            <m:groupChrPr>
              <m:chr m:val="→"/>
              <m:vertJc m:val="bot"/>
              <m:ctrlPr>
                <w:rPr>
                  <w:rFonts w:ascii="Cambria Math" w:hAnsi="Cambria Math"/>
                  <w:i/>
                  <w:sz w:val="24"/>
                  <w:szCs w:val="24"/>
                  <w:highlight w:val="yellow"/>
                  <w:lang w:val="en-US"/>
                </w:rPr>
              </m:ctrlPr>
            </m:groupChrPr>
            <m:e>
              <m:r>
                <w:rPr>
                  <w:rFonts w:ascii="Cambria Math"/>
                  <w:sz w:val="24"/>
                  <w:szCs w:val="24"/>
                  <w:highlight w:val="yellow"/>
                  <w:lang w:val="en-US"/>
                </w:rPr>
                <m:t> </m:t>
              </m:r>
              <m:sSub>
                <m:sSubPr>
                  <m:ctrlPr>
                    <w:rPr>
                      <w:rFonts w:ascii="Cambria Math"/>
                      <w:i/>
                      <w:sz w:val="24"/>
                      <w:szCs w:val="24"/>
                      <w:highlight w:val="yellow"/>
                      <w:lang w:val="en-US"/>
                    </w:rPr>
                  </m:ctrlPr>
                </m:sSubPr>
                <m:e>
                  <m:r>
                    <w:rPr>
                      <w:rFonts w:ascii="Cambria Math"/>
                      <w:sz w:val="24"/>
                      <w:szCs w:val="24"/>
                      <w:highlight w:val="yellow"/>
                      <w:lang w:val="en-US"/>
                    </w:rPr>
                    <m:t>k</m:t>
                  </m:r>
                </m:e>
                <m:sub>
                  <m:r>
                    <w:rPr>
                      <w:rFonts w:ascii="Cambria Math"/>
                      <w:sz w:val="24"/>
                      <w:szCs w:val="24"/>
                      <w:highlight w:val="yellow"/>
                      <w:lang w:val="en-US"/>
                    </w:rPr>
                    <m:t>2</m:t>
                  </m:r>
                </m:sub>
              </m:sSub>
              <m:r>
                <w:rPr>
                  <w:rFonts w:ascii="Cambria Math"/>
                  <w:sz w:val="24"/>
                  <w:szCs w:val="24"/>
                  <w:highlight w:val="yellow"/>
                  <w:lang w:val="en-US"/>
                </w:rPr>
                <m:t> </m:t>
              </m:r>
            </m:e>
          </m:groupChr>
          <m:r>
            <w:rPr>
              <w:rFonts w:ascii="Cambria Math" w:hAnsi="Cambria Math"/>
              <w:sz w:val="24"/>
              <w:szCs w:val="24"/>
              <w:highlight w:val="yellow"/>
              <w:lang w:val="en-US"/>
            </w:rPr>
            <m:t>2</m:t>
          </m:r>
          <m:r>
            <m:rPr>
              <m:sty m:val="p"/>
            </m:rPr>
            <w:rPr>
              <w:rFonts w:ascii="Cambria Math" w:hAnsi="Cambria Math"/>
              <w:sz w:val="24"/>
              <w:szCs w:val="24"/>
              <w:highlight w:val="yellow"/>
              <w:lang w:val="en-US"/>
            </w:rPr>
            <m:t>A</m:t>
          </m:r>
          <m:r>
            <w:rPr>
              <w:rFonts w:ascii="Cambria Math"/>
              <w:sz w:val="24"/>
              <w:szCs w:val="24"/>
              <w:highlight w:val="yellow"/>
              <w:lang w:val="en-US"/>
            </w:rPr>
            <m:t xml:space="preserve">, </m:t>
          </m:r>
          <m:r>
            <m:rPr>
              <m:nor/>
            </m:rPr>
            <w:rPr>
              <w:rFonts w:ascii="Cambria Math"/>
              <w:sz w:val="24"/>
              <w:szCs w:val="24"/>
              <w:highlight w:val="yellow"/>
              <w:lang w:val="en-US"/>
            </w:rPr>
            <m:t xml:space="preserve"> B+3X</m:t>
          </m:r>
          <m:r>
            <m:rPr>
              <m:sty m:val="p"/>
            </m:rPr>
            <w:rPr>
              <w:rFonts w:ascii="Cambria Math"/>
              <w:sz w:val="24"/>
              <w:szCs w:val="24"/>
              <w:highlight w:val="yellow"/>
              <w:lang w:val="en-US"/>
            </w:rPr>
            <m:t xml:space="preserve"> </m:t>
          </m:r>
          <m:groupChr>
            <m:groupChrPr>
              <m:chr m:val="→"/>
              <m:vertJc m:val="bot"/>
              <m:ctrlPr>
                <w:rPr>
                  <w:rFonts w:ascii="Cambria Math" w:hAnsi="Cambria Math"/>
                  <w:i/>
                  <w:sz w:val="24"/>
                  <w:szCs w:val="24"/>
                  <w:highlight w:val="yellow"/>
                  <w:lang w:val="en-US"/>
                </w:rPr>
              </m:ctrlPr>
            </m:groupChrPr>
            <m:e>
              <m:r>
                <w:rPr>
                  <w:rFonts w:ascii="Cambria Math"/>
                  <w:sz w:val="24"/>
                  <w:szCs w:val="24"/>
                  <w:highlight w:val="yellow"/>
                  <w:lang w:val="en-US"/>
                </w:rPr>
                <m:t> </m:t>
              </m:r>
              <m:sSub>
                <m:sSubPr>
                  <m:ctrlPr>
                    <w:rPr>
                      <w:rFonts w:ascii="Cambria Math"/>
                      <w:i/>
                      <w:sz w:val="24"/>
                      <w:szCs w:val="24"/>
                      <w:highlight w:val="yellow"/>
                      <w:lang w:val="en-US"/>
                    </w:rPr>
                  </m:ctrlPr>
                </m:sSubPr>
                <m:e>
                  <m:r>
                    <w:rPr>
                      <w:rFonts w:ascii="Cambria Math"/>
                      <w:sz w:val="24"/>
                      <w:szCs w:val="24"/>
                      <w:highlight w:val="yellow"/>
                      <w:lang w:val="en-US"/>
                    </w:rPr>
                    <m:t>k</m:t>
                  </m:r>
                </m:e>
                <m:sub>
                  <m:r>
                    <w:rPr>
                      <w:rFonts w:ascii="Cambria Math"/>
                      <w:sz w:val="24"/>
                      <w:szCs w:val="24"/>
                      <w:highlight w:val="yellow"/>
                      <w:lang w:val="en-US"/>
                    </w:rPr>
                    <m:t>3</m:t>
                  </m:r>
                </m:sub>
              </m:sSub>
              <m:r>
                <w:rPr>
                  <w:rFonts w:ascii="Cambria Math"/>
                  <w:sz w:val="24"/>
                  <w:szCs w:val="24"/>
                  <w:highlight w:val="yellow"/>
                  <w:lang w:val="en-US"/>
                </w:rPr>
                <m:t> </m:t>
              </m:r>
            </m:e>
          </m:groupChr>
          <m:r>
            <w:rPr>
              <w:rFonts w:ascii="Cambria Math"/>
              <w:sz w:val="24"/>
              <w:szCs w:val="24"/>
              <w:highlight w:val="yellow"/>
              <w:lang w:val="en-US"/>
            </w:rPr>
            <m:t xml:space="preserve"> 2</m:t>
          </m:r>
          <m:r>
            <m:rPr>
              <m:nor/>
            </m:rPr>
            <w:rPr>
              <w:rFonts w:ascii="Cambria Math"/>
              <w:sz w:val="24"/>
              <w:szCs w:val="24"/>
              <w:highlight w:val="yellow"/>
              <w:lang w:val="en-US"/>
            </w:rPr>
            <m:t>X+A,</m:t>
          </m:r>
          <m:r>
            <m:rPr>
              <m:sty m:val="p"/>
            </m:rPr>
            <w:rPr>
              <w:rFonts w:ascii="Cambria Math"/>
              <w:sz w:val="24"/>
              <w:szCs w:val="24"/>
              <w:highlight w:val="yellow"/>
              <w:lang w:val="en-US"/>
            </w:rPr>
            <m:t xml:space="preserve"> </m:t>
          </m:r>
          <m:r>
            <m:rPr>
              <m:nor/>
            </m:rPr>
            <w:rPr>
              <w:rFonts w:ascii="Cambria Math"/>
              <w:sz w:val="24"/>
              <w:szCs w:val="24"/>
              <w:highlight w:val="yellow"/>
              <w:lang w:val="en-US"/>
            </w:rPr>
            <m:t xml:space="preserve"> 2Y</m:t>
          </m:r>
          <m:r>
            <m:rPr>
              <m:sty m:val="p"/>
            </m:rPr>
            <w:rPr>
              <w:rFonts w:ascii="Cambria Math"/>
              <w:sz w:val="24"/>
              <w:szCs w:val="24"/>
              <w:highlight w:val="yellow"/>
              <w:lang w:val="en-US"/>
            </w:rPr>
            <m:t xml:space="preserve"> </m:t>
          </m:r>
          <m:groupChr>
            <m:groupChrPr>
              <m:chr m:val="→"/>
              <m:vertJc m:val="bot"/>
              <m:ctrlPr>
                <w:rPr>
                  <w:rFonts w:ascii="Cambria Math" w:hAnsi="Cambria Math"/>
                  <w:i/>
                  <w:sz w:val="24"/>
                  <w:szCs w:val="24"/>
                  <w:highlight w:val="yellow"/>
                  <w:lang w:val="en-US"/>
                </w:rPr>
              </m:ctrlPr>
            </m:groupChrPr>
            <m:e>
              <m:r>
                <w:rPr>
                  <w:rFonts w:ascii="Cambria Math"/>
                  <w:sz w:val="24"/>
                  <w:szCs w:val="24"/>
                  <w:highlight w:val="yellow"/>
                  <w:lang w:val="en-US"/>
                </w:rPr>
                <m:t> </m:t>
              </m:r>
              <m:sSub>
                <m:sSubPr>
                  <m:ctrlPr>
                    <w:rPr>
                      <w:rFonts w:ascii="Cambria Math"/>
                      <w:i/>
                      <w:sz w:val="24"/>
                      <w:szCs w:val="24"/>
                      <w:highlight w:val="yellow"/>
                      <w:lang w:val="en-US"/>
                    </w:rPr>
                  </m:ctrlPr>
                </m:sSubPr>
                <m:e>
                  <m:r>
                    <w:rPr>
                      <w:rFonts w:ascii="Cambria Math"/>
                      <w:sz w:val="24"/>
                      <w:szCs w:val="24"/>
                      <w:highlight w:val="yellow"/>
                      <w:lang w:val="en-US"/>
                    </w:rPr>
                    <m:t>k</m:t>
                  </m:r>
                </m:e>
                <m:sub>
                  <m:r>
                    <w:rPr>
                      <w:rFonts w:ascii="Cambria Math"/>
                      <w:sz w:val="24"/>
                      <w:szCs w:val="24"/>
                      <w:highlight w:val="yellow"/>
                      <w:lang w:val="en-US"/>
                    </w:rPr>
                    <m:t>4</m:t>
                  </m:r>
                </m:sub>
              </m:sSub>
              <m:r>
                <w:rPr>
                  <w:rFonts w:ascii="Cambria Math"/>
                  <w:sz w:val="24"/>
                  <w:szCs w:val="24"/>
                  <w:highlight w:val="yellow"/>
                  <w:lang w:val="en-US"/>
                </w:rPr>
                <m:t> </m:t>
              </m:r>
            </m:e>
          </m:groupChr>
          <m:r>
            <w:rPr>
              <w:rFonts w:ascii="Cambria Math"/>
              <w:sz w:val="24"/>
              <w:szCs w:val="24"/>
              <w:highlight w:val="yellow"/>
              <w:lang w:val="en-US"/>
            </w:rPr>
            <m:t xml:space="preserve"> </m:t>
          </m:r>
          <m:r>
            <m:rPr>
              <m:nor/>
            </m:rPr>
            <w:rPr>
              <w:rFonts w:ascii="Cambria Math"/>
              <w:sz w:val="24"/>
              <w:szCs w:val="24"/>
              <w:highlight w:val="yellow"/>
              <w:lang w:val="en-US"/>
            </w:rPr>
            <m:t>2A+X,</m:t>
          </m:r>
          <m:r>
            <m:rPr>
              <m:sty m:val="p"/>
            </m:rPr>
            <w:rPr>
              <w:rFonts w:ascii="Cambria Math"/>
              <w:sz w:val="24"/>
              <w:szCs w:val="24"/>
              <w:highlight w:val="yellow"/>
              <w:lang w:val="en-US"/>
            </w:rPr>
            <m:t xml:space="preserve"> </m:t>
          </m:r>
          <m:r>
            <m:rPr>
              <m:nor/>
            </m:rPr>
            <w:rPr>
              <w:rFonts w:ascii="Cambria Math"/>
              <w:sz w:val="24"/>
              <w:szCs w:val="24"/>
              <w:highlight w:val="yellow"/>
              <w:lang w:val="en-US"/>
            </w:rPr>
            <m:t xml:space="preserve"> A+B</m:t>
          </m:r>
          <m:r>
            <m:rPr>
              <m:sty m:val="p"/>
            </m:rPr>
            <w:rPr>
              <w:rFonts w:ascii="Cambria Math"/>
              <w:sz w:val="24"/>
              <w:szCs w:val="24"/>
              <w:highlight w:val="yellow"/>
              <w:lang w:val="en-US"/>
            </w:rPr>
            <m:t xml:space="preserve"> </m:t>
          </m:r>
          <m:groupChr>
            <m:groupChrPr>
              <m:chr m:val="→"/>
              <m:vertJc m:val="bot"/>
              <m:ctrlPr>
                <w:rPr>
                  <w:rFonts w:ascii="Cambria Math" w:hAnsi="Cambria Math"/>
                  <w:i/>
                  <w:sz w:val="24"/>
                  <w:szCs w:val="24"/>
                  <w:highlight w:val="yellow"/>
                  <w:lang w:val="en-US"/>
                </w:rPr>
              </m:ctrlPr>
            </m:groupChrPr>
            <m:e>
              <m:r>
                <w:rPr>
                  <w:rFonts w:ascii="Cambria Math"/>
                  <w:sz w:val="24"/>
                  <w:szCs w:val="24"/>
                  <w:highlight w:val="yellow"/>
                  <w:lang w:val="en-US"/>
                </w:rPr>
                <m:t> </m:t>
              </m:r>
              <m:sSub>
                <m:sSubPr>
                  <m:ctrlPr>
                    <w:rPr>
                      <w:rFonts w:ascii="Cambria Math"/>
                      <w:i/>
                      <w:sz w:val="24"/>
                      <w:szCs w:val="24"/>
                      <w:highlight w:val="yellow"/>
                      <w:lang w:val="en-US"/>
                    </w:rPr>
                  </m:ctrlPr>
                </m:sSubPr>
                <m:e>
                  <m:r>
                    <w:rPr>
                      <w:rFonts w:ascii="Cambria Math"/>
                      <w:sz w:val="24"/>
                      <w:szCs w:val="24"/>
                      <w:highlight w:val="yellow"/>
                      <w:lang w:val="en-US"/>
                    </w:rPr>
                    <m:t>k</m:t>
                  </m:r>
                </m:e>
                <m:sub>
                  <m:r>
                    <w:rPr>
                      <w:rFonts w:ascii="Cambria Math"/>
                      <w:sz w:val="24"/>
                      <w:szCs w:val="24"/>
                      <w:highlight w:val="yellow"/>
                      <w:lang w:val="en-US"/>
                    </w:rPr>
                    <m:t>5</m:t>
                  </m:r>
                </m:sub>
              </m:sSub>
              <m:r>
                <w:rPr>
                  <w:rFonts w:ascii="Cambria Math"/>
                  <w:sz w:val="24"/>
                  <w:szCs w:val="24"/>
                  <w:highlight w:val="yellow"/>
                  <w:lang w:val="en-US"/>
                </w:rPr>
                <m:t> </m:t>
              </m:r>
            </m:e>
          </m:groupChr>
          <m:r>
            <w:rPr>
              <w:rFonts w:ascii="Cambria Math"/>
              <w:sz w:val="24"/>
              <w:szCs w:val="24"/>
              <w:highlight w:val="yellow"/>
              <w:lang w:val="en-US"/>
            </w:rPr>
            <m:t>3</m:t>
          </m:r>
          <m:r>
            <m:rPr>
              <m:nor/>
            </m:rPr>
            <w:rPr>
              <w:rFonts w:ascii="Cambria Math"/>
              <w:sz w:val="24"/>
              <w:szCs w:val="24"/>
              <w:highlight w:val="yellow"/>
              <w:lang w:val="en-US"/>
            </w:rPr>
            <m:t>Y.</m:t>
          </m:r>
        </m:oMath>
      </m:oMathPara>
    </w:p>
    <w:p w14:paraId="37B61705" w14:textId="77777777" w:rsidR="00BC155F" w:rsidRPr="00BC155F" w:rsidRDefault="00BC155F" w:rsidP="00BC155F">
      <w:pPr>
        <w:jc w:val="center"/>
        <w:rPr>
          <w:b/>
          <w:i/>
          <w:sz w:val="22"/>
          <w:szCs w:val="22"/>
        </w:rPr>
      </w:pPr>
      <w:r w:rsidRPr="00BC155F">
        <w:rPr>
          <w:b/>
          <w:i/>
          <w:sz w:val="22"/>
          <w:szCs w:val="22"/>
        </w:rPr>
        <w:t>При моделировании системы химических реакций следует записать</w:t>
      </w:r>
      <w:r w:rsidRPr="00BC155F">
        <w:rPr>
          <w:b/>
          <w:i/>
          <w:sz w:val="22"/>
          <w:szCs w:val="22"/>
        </w:rPr>
        <w:br/>
        <w:t>систему кинетических уравнений, учитывающих каждую из имеющихся реакций.</w:t>
      </w:r>
    </w:p>
    <w:p w14:paraId="5F9DE093" w14:textId="77777777" w:rsidR="00BC155F" w:rsidRPr="00BC155F" w:rsidRDefault="00BC155F" w:rsidP="00BC155F">
      <w:pPr>
        <w:spacing w:after="240"/>
        <w:ind w:firstLine="426"/>
        <w:jc w:val="center"/>
        <w:rPr>
          <w:b/>
          <w:sz w:val="22"/>
          <w:szCs w:val="22"/>
        </w:rPr>
      </w:pPr>
      <w:r w:rsidRPr="00BC155F">
        <w:rPr>
          <w:b/>
          <w:i/>
          <w:sz w:val="22"/>
          <w:szCs w:val="22"/>
        </w:rPr>
        <w:t xml:space="preserve">Для системы уравнений Вольтерра–Лотки имеются два положения равновесия, </w:t>
      </w:r>
      <w:r w:rsidRPr="00BC155F">
        <w:rPr>
          <w:b/>
          <w:i/>
          <w:sz w:val="22"/>
          <w:szCs w:val="22"/>
        </w:rPr>
        <w:br/>
        <w:t xml:space="preserve">одно из которых (нулевое) не устойчиво, а второе (нетривиальное) устойчиво по Ляпунову. </w:t>
      </w:r>
      <w:r w:rsidRPr="00BC155F">
        <w:rPr>
          <w:b/>
          <w:i/>
          <w:sz w:val="22"/>
          <w:szCs w:val="22"/>
        </w:rPr>
        <w:br/>
        <w:t>В последнем случае концентрации реагирующих веществ меняются со временем периодически.</w:t>
      </w:r>
    </w:p>
    <w:p w14:paraId="46BD455D" w14:textId="77777777" w:rsidR="00862270" w:rsidRPr="002D54FF" w:rsidRDefault="00862270" w:rsidP="00862270">
      <w:pPr>
        <w:spacing w:before="240"/>
        <w:ind w:firstLine="567"/>
        <w:jc w:val="both"/>
        <w:rPr>
          <w:sz w:val="24"/>
          <w:szCs w:val="24"/>
        </w:rPr>
      </w:pPr>
      <w:r w:rsidRPr="0098294F">
        <w:rPr>
          <w:b/>
          <w:sz w:val="24"/>
          <w:szCs w:val="24"/>
        </w:rPr>
        <w:t>Направление дальнейшей работы</w:t>
      </w:r>
      <w:r>
        <w:rPr>
          <w:sz w:val="24"/>
          <w:szCs w:val="24"/>
        </w:rPr>
        <w:t xml:space="preserve">. В последующей лекции мы обратимся к математическому моделированию задач биологии. При этом выяснится, что уравнения, характеризующие некоторые химические процессы имеют и биологическую интерпретацию.  </w:t>
      </w:r>
    </w:p>
    <w:p w14:paraId="661AD215" w14:textId="77777777" w:rsidR="009830C4" w:rsidRPr="00BC0242" w:rsidRDefault="009830C4" w:rsidP="007D6DE3">
      <w:pPr>
        <w:pStyle w:val="3"/>
        <w:spacing w:before="600" w:after="100"/>
        <w:ind w:firstLine="0"/>
        <w:rPr>
          <w:b/>
          <w:sz w:val="28"/>
          <w:szCs w:val="28"/>
        </w:rPr>
      </w:pPr>
      <w:r w:rsidRPr="00BC0242">
        <w:rPr>
          <w:b/>
          <w:sz w:val="28"/>
          <w:szCs w:val="28"/>
        </w:rPr>
        <w:t>ПРИЛОЖЕНИЕ</w:t>
      </w:r>
    </w:p>
    <w:p w14:paraId="2DFA4C8B" w14:textId="77777777" w:rsidR="00905B72" w:rsidRPr="00905B72" w:rsidRDefault="00905B72" w:rsidP="007D6DE3">
      <w:pPr>
        <w:tabs>
          <w:tab w:val="left" w:pos="4678"/>
        </w:tabs>
        <w:ind w:firstLine="567"/>
        <w:jc w:val="both"/>
        <w:rPr>
          <w:sz w:val="24"/>
          <w:szCs w:val="24"/>
        </w:rPr>
      </w:pPr>
      <w:r w:rsidRPr="00905B72">
        <w:rPr>
          <w:sz w:val="24"/>
          <w:szCs w:val="24"/>
        </w:rPr>
        <w:t>Рассматриваются некоторые системы химических реакций, описываемых нелинейными дифференциальными уравнениями. Одна из них соответствует математической модели, называемой "</w:t>
      </w:r>
      <w:proofErr w:type="spellStart"/>
      <w:r w:rsidRPr="00905B72">
        <w:rPr>
          <w:i/>
          <w:sz w:val="24"/>
          <w:szCs w:val="24"/>
        </w:rPr>
        <w:t>брюсселятором</w:t>
      </w:r>
      <w:proofErr w:type="spellEnd"/>
      <w:r w:rsidRPr="00905B72">
        <w:rPr>
          <w:sz w:val="24"/>
          <w:szCs w:val="24"/>
        </w:rPr>
        <w:t xml:space="preserve">", а вторая </w:t>
      </w:r>
      <w:r w:rsidR="0034525F" w:rsidRPr="00905B72">
        <w:rPr>
          <w:sz w:val="24"/>
          <w:szCs w:val="24"/>
        </w:rPr>
        <w:t>"</w:t>
      </w:r>
      <w:proofErr w:type="spellStart"/>
      <w:r w:rsidR="0034525F">
        <w:rPr>
          <w:i/>
          <w:sz w:val="24"/>
          <w:szCs w:val="24"/>
        </w:rPr>
        <w:t>о</w:t>
      </w:r>
      <w:r w:rsidR="0034525F" w:rsidRPr="00905B72">
        <w:rPr>
          <w:i/>
          <w:sz w:val="24"/>
          <w:szCs w:val="24"/>
        </w:rPr>
        <w:t>р</w:t>
      </w:r>
      <w:r w:rsidR="0034525F">
        <w:rPr>
          <w:i/>
          <w:sz w:val="24"/>
          <w:szCs w:val="24"/>
        </w:rPr>
        <w:t>егона</w:t>
      </w:r>
      <w:r w:rsidR="0034525F" w:rsidRPr="00905B72">
        <w:rPr>
          <w:i/>
          <w:sz w:val="24"/>
          <w:szCs w:val="24"/>
        </w:rPr>
        <w:t>тором</w:t>
      </w:r>
      <w:proofErr w:type="spellEnd"/>
      <w:r w:rsidR="0034525F" w:rsidRPr="00905B72">
        <w:rPr>
          <w:sz w:val="24"/>
          <w:szCs w:val="24"/>
        </w:rPr>
        <w:t>",</w:t>
      </w:r>
      <w:r w:rsidR="0034525F">
        <w:rPr>
          <w:sz w:val="24"/>
          <w:szCs w:val="24"/>
        </w:rPr>
        <w:t xml:space="preserve"> а третья </w:t>
      </w:r>
      <w:r w:rsidRPr="00905B72">
        <w:rPr>
          <w:sz w:val="24"/>
          <w:szCs w:val="24"/>
        </w:rPr>
        <w:t>– "</w:t>
      </w:r>
      <w:r w:rsidRPr="00905B72">
        <w:rPr>
          <w:i/>
          <w:sz w:val="24"/>
          <w:szCs w:val="24"/>
        </w:rPr>
        <w:t>химической ниши</w:t>
      </w:r>
      <w:r w:rsidRPr="00905B72">
        <w:rPr>
          <w:sz w:val="24"/>
          <w:szCs w:val="24"/>
        </w:rPr>
        <w:t xml:space="preserve">". Совершенно неожиданным оказывается тот факт, что </w:t>
      </w:r>
      <w:r w:rsidRPr="00905B72">
        <w:rPr>
          <w:spacing w:val="-4"/>
          <w:sz w:val="24"/>
          <w:szCs w:val="24"/>
        </w:rPr>
        <w:t>кинетические уравнения в последней модели описывают и процессы лазерного излучения.</w:t>
      </w:r>
      <w:r w:rsidRPr="00905B72">
        <w:rPr>
          <w:sz w:val="24"/>
          <w:szCs w:val="24"/>
        </w:rPr>
        <w:t xml:space="preserve"> </w:t>
      </w:r>
    </w:p>
    <w:p w14:paraId="76572CF6" w14:textId="77777777" w:rsidR="00905B72" w:rsidRPr="009830C4" w:rsidRDefault="00905B72" w:rsidP="007D6DE3">
      <w:pPr>
        <w:pStyle w:val="4"/>
        <w:spacing w:before="360" w:after="60"/>
        <w:jc w:val="left"/>
        <w:rPr>
          <w:b/>
          <w:sz w:val="26"/>
          <w:szCs w:val="26"/>
        </w:rPr>
      </w:pPr>
      <w:r w:rsidRPr="009830C4">
        <w:rPr>
          <w:b/>
          <w:sz w:val="26"/>
          <w:szCs w:val="26"/>
        </w:rPr>
        <w:t xml:space="preserve">1. </w:t>
      </w:r>
      <w:proofErr w:type="spellStart"/>
      <w:r w:rsidRPr="009830C4">
        <w:rPr>
          <w:b/>
          <w:sz w:val="26"/>
          <w:szCs w:val="26"/>
        </w:rPr>
        <w:t>Брюсселятор</w:t>
      </w:r>
      <w:proofErr w:type="spellEnd"/>
    </w:p>
    <w:p w14:paraId="0964C99D" w14:textId="77777777" w:rsidR="00905B72" w:rsidRPr="00905B72" w:rsidRDefault="00905B72" w:rsidP="007D6DE3">
      <w:pPr>
        <w:ind w:firstLine="567"/>
        <w:rPr>
          <w:sz w:val="24"/>
          <w:szCs w:val="24"/>
        </w:rPr>
      </w:pPr>
      <w:r w:rsidRPr="00905B72">
        <w:rPr>
          <w:sz w:val="24"/>
          <w:szCs w:val="24"/>
        </w:rPr>
        <w:t>Рассматривается следу</w:t>
      </w:r>
      <w:r w:rsidR="00C62F61">
        <w:rPr>
          <w:sz w:val="24"/>
          <w:szCs w:val="24"/>
        </w:rPr>
        <w:t>ющая система химических реакций</w:t>
      </w:r>
    </w:p>
    <w:p w14:paraId="7A974367" w14:textId="77777777" w:rsidR="00905B72" w:rsidRPr="00905B72" w:rsidRDefault="00BC155F" w:rsidP="007D6DE3">
      <w:pPr>
        <w:jc w:val="center"/>
        <w:rPr>
          <w:sz w:val="24"/>
          <w:szCs w:val="24"/>
        </w:rPr>
      </w:pPr>
      <w:r w:rsidRPr="00BC155F">
        <w:rPr>
          <w:position w:val="-10"/>
          <w:sz w:val="24"/>
          <w:szCs w:val="24"/>
          <w:lang w:val="en-US"/>
        </w:rPr>
        <w:object w:dxaOrig="5980" w:dyaOrig="360" w14:anchorId="085D2F1A">
          <v:shape id="_x0000_i1065" type="#_x0000_t75" style="width:331.5pt;height:18.75pt" o:ole="" fillcolor="window">
            <v:imagedata r:id="rId88" o:title=""/>
          </v:shape>
          <o:OLEObject Type="Embed" ProgID="Equation.DSMT4" ShapeID="_x0000_i1065" DrawAspect="Content" ObjectID="_1661660492" r:id="rId89"/>
        </w:object>
      </w:r>
    </w:p>
    <w:p w14:paraId="1801CF8A" w14:textId="77777777" w:rsidR="00905B72" w:rsidRPr="00C62F61" w:rsidRDefault="00905B72" w:rsidP="007D6DE3">
      <w:pPr>
        <w:jc w:val="both"/>
        <w:rPr>
          <w:sz w:val="24"/>
          <w:szCs w:val="24"/>
        </w:rPr>
      </w:pPr>
      <w:r w:rsidRPr="00C62F61">
        <w:rPr>
          <w:sz w:val="24"/>
          <w:szCs w:val="24"/>
        </w:rPr>
        <w:t xml:space="preserve">При постоянном подводе исходных веществ </w:t>
      </w:r>
      <w:r w:rsidRPr="00C62F61">
        <w:rPr>
          <w:sz w:val="24"/>
          <w:szCs w:val="24"/>
          <w:lang w:val="en-US"/>
        </w:rPr>
        <w:t>A</w:t>
      </w:r>
      <w:r w:rsidRPr="00C62F61">
        <w:rPr>
          <w:sz w:val="24"/>
          <w:szCs w:val="24"/>
        </w:rPr>
        <w:t xml:space="preserve"> и </w:t>
      </w:r>
      <w:r w:rsidRPr="00C62F61">
        <w:rPr>
          <w:sz w:val="24"/>
          <w:szCs w:val="24"/>
          <w:lang w:val="en-US"/>
        </w:rPr>
        <w:t>B</w:t>
      </w:r>
      <w:r w:rsidRPr="00C62F61">
        <w:rPr>
          <w:sz w:val="24"/>
          <w:szCs w:val="24"/>
        </w:rPr>
        <w:t xml:space="preserve"> и отводе продуктов реакции </w:t>
      </w:r>
      <w:r w:rsidRPr="00C62F61">
        <w:rPr>
          <w:sz w:val="24"/>
          <w:szCs w:val="24"/>
          <w:lang w:val="en-US"/>
        </w:rPr>
        <w:t>D</w:t>
      </w:r>
      <w:r w:rsidRPr="00C62F61">
        <w:rPr>
          <w:sz w:val="24"/>
          <w:szCs w:val="24"/>
        </w:rPr>
        <w:t xml:space="preserve"> и </w:t>
      </w:r>
      <w:r w:rsidRPr="00C62F61">
        <w:rPr>
          <w:sz w:val="24"/>
          <w:szCs w:val="24"/>
          <w:lang w:val="en-US"/>
        </w:rPr>
        <w:t>E</w:t>
      </w:r>
      <w:r w:rsidRPr="00C62F61">
        <w:rPr>
          <w:sz w:val="24"/>
          <w:szCs w:val="24"/>
        </w:rPr>
        <w:t xml:space="preserve"> концентрации соответствующих веществ будут известными, и требуется установить лишь изменение со временем концентраций промежуточных веществ </w:t>
      </w:r>
      <w:r w:rsidRPr="00C62F61">
        <w:rPr>
          <w:sz w:val="24"/>
          <w:szCs w:val="24"/>
          <w:lang w:val="en-US"/>
        </w:rPr>
        <w:t>X</w:t>
      </w:r>
      <w:r w:rsidRPr="00C62F61">
        <w:rPr>
          <w:sz w:val="24"/>
          <w:szCs w:val="24"/>
        </w:rPr>
        <w:t xml:space="preserve"> и </w:t>
      </w:r>
      <w:r w:rsidRPr="00C62F61">
        <w:rPr>
          <w:sz w:val="24"/>
          <w:szCs w:val="24"/>
          <w:lang w:val="en-US"/>
        </w:rPr>
        <w:t>Y</w:t>
      </w:r>
      <w:r w:rsidRPr="00C62F61">
        <w:rPr>
          <w:sz w:val="24"/>
          <w:szCs w:val="24"/>
        </w:rPr>
        <w:t>. Они описываются уравнениями</w:t>
      </w:r>
      <w:r w:rsidR="002D7DB1">
        <w:rPr>
          <w:rStyle w:val="af2"/>
          <w:sz w:val="24"/>
          <w:szCs w:val="24"/>
        </w:rPr>
        <w:endnoteReference w:id="12"/>
      </w:r>
    </w:p>
    <w:p w14:paraId="1883A432" w14:textId="77777777" w:rsidR="00905B72" w:rsidRPr="00E222E5" w:rsidRDefault="00BC155F" w:rsidP="007D6DE3">
      <w:pPr>
        <w:jc w:val="center"/>
        <w:rPr>
          <w:sz w:val="24"/>
          <w:szCs w:val="24"/>
        </w:rPr>
      </w:pPr>
      <w:r w:rsidRPr="00BC155F">
        <w:rPr>
          <w:position w:val="-12"/>
          <w:sz w:val="24"/>
          <w:szCs w:val="24"/>
          <w:lang w:val="en-US"/>
        </w:rPr>
        <w:object w:dxaOrig="4380" w:dyaOrig="380" w14:anchorId="79E4B608">
          <v:shape id="_x0000_i1066" type="#_x0000_t75" style="width:239.25pt;height:21pt" o:ole="" fillcolor="window">
            <v:imagedata r:id="rId90" o:title=""/>
          </v:shape>
          <o:OLEObject Type="Embed" ProgID="Equation.DSMT4" ShapeID="_x0000_i1066" DrawAspect="Content" ObjectID="_1661660493" r:id="rId91"/>
        </w:object>
      </w:r>
      <w:r w:rsidR="00D47C28" w:rsidRPr="00E222E5">
        <w:rPr>
          <w:sz w:val="24"/>
          <w:szCs w:val="24"/>
        </w:rPr>
        <w:t xml:space="preserve">                            </w:t>
      </w:r>
    </w:p>
    <w:p w14:paraId="0D3EDB73" w14:textId="77777777" w:rsidR="00B01B45" w:rsidRDefault="00B01B45" w:rsidP="00B01B45">
      <w:pPr>
        <w:rPr>
          <w:sz w:val="24"/>
          <w:szCs w:val="24"/>
        </w:rPr>
      </w:pPr>
      <w:r>
        <w:rPr>
          <w:sz w:val="24"/>
          <w:szCs w:val="24"/>
        </w:rPr>
        <w:t>Система дополняется начальными условиями</w:t>
      </w:r>
    </w:p>
    <w:p w14:paraId="3F75709E" w14:textId="77777777" w:rsidR="00B01B45" w:rsidRPr="00B01B45" w:rsidRDefault="00B01B45" w:rsidP="00B01B45">
      <w:pPr>
        <w:jc w:val="center"/>
        <w:rPr>
          <w:sz w:val="24"/>
          <w:szCs w:val="24"/>
        </w:rPr>
      </w:pPr>
      <w:proofErr w:type="gramStart"/>
      <w:r>
        <w:rPr>
          <w:i/>
          <w:sz w:val="24"/>
          <w:szCs w:val="24"/>
          <w:lang w:val="en-US"/>
        </w:rPr>
        <w:t>x</w:t>
      </w:r>
      <w:r w:rsidRPr="00B01B45">
        <w:rPr>
          <w:sz w:val="24"/>
          <w:szCs w:val="24"/>
        </w:rPr>
        <w:t>(</w:t>
      </w:r>
      <w:proofErr w:type="gramEnd"/>
      <w:r w:rsidRPr="00B01B45">
        <w:rPr>
          <w:sz w:val="24"/>
          <w:szCs w:val="24"/>
        </w:rPr>
        <w:t xml:space="preserve">0) = </w:t>
      </w:r>
      <w:r>
        <w:rPr>
          <w:i/>
          <w:sz w:val="24"/>
          <w:szCs w:val="24"/>
          <w:lang w:val="en-US"/>
        </w:rPr>
        <w:t>x</w:t>
      </w:r>
      <w:r w:rsidRPr="00B01B45">
        <w:rPr>
          <w:sz w:val="24"/>
          <w:szCs w:val="24"/>
          <w:vertAlign w:val="subscript"/>
        </w:rPr>
        <w:t>0</w:t>
      </w:r>
      <w:r w:rsidRPr="00B01B45">
        <w:rPr>
          <w:sz w:val="24"/>
          <w:szCs w:val="24"/>
        </w:rPr>
        <w:t xml:space="preserve">,  </w:t>
      </w:r>
      <w:r>
        <w:rPr>
          <w:i/>
          <w:sz w:val="24"/>
          <w:szCs w:val="24"/>
          <w:lang w:val="en-US"/>
        </w:rPr>
        <w:t>y</w:t>
      </w:r>
      <w:r w:rsidRPr="00B01B45">
        <w:rPr>
          <w:sz w:val="24"/>
          <w:szCs w:val="24"/>
        </w:rPr>
        <w:t xml:space="preserve">(0) = </w:t>
      </w:r>
      <w:r>
        <w:rPr>
          <w:i/>
          <w:sz w:val="24"/>
          <w:szCs w:val="24"/>
          <w:lang w:val="en-US"/>
        </w:rPr>
        <w:t>y</w:t>
      </w:r>
      <w:r w:rsidRPr="00B01B45">
        <w:rPr>
          <w:sz w:val="24"/>
          <w:szCs w:val="24"/>
          <w:vertAlign w:val="subscript"/>
        </w:rPr>
        <w:t>0</w:t>
      </w:r>
      <w:r w:rsidRPr="00B01B45">
        <w:rPr>
          <w:sz w:val="24"/>
          <w:szCs w:val="24"/>
        </w:rPr>
        <w:t xml:space="preserve">.                                                  </w:t>
      </w:r>
    </w:p>
    <w:p w14:paraId="176E2CD3" w14:textId="77777777" w:rsidR="00905B72" w:rsidRPr="00905B72" w:rsidRDefault="00905B72" w:rsidP="00BC155F">
      <w:pPr>
        <w:pStyle w:val="26"/>
        <w:ind w:firstLine="567"/>
        <w:rPr>
          <w:szCs w:val="24"/>
        </w:rPr>
      </w:pPr>
      <w:r w:rsidRPr="00905B72">
        <w:rPr>
          <w:szCs w:val="24"/>
        </w:rPr>
        <w:lastRenderedPageBreak/>
        <w:t xml:space="preserve">В зависимости от сочетания параметров здесь возможно положение равновесия, являющееся фокусом (устойчивым или неустойчивым), а также </w:t>
      </w:r>
      <w:r w:rsidRPr="00905B72">
        <w:rPr>
          <w:spacing w:val="-4"/>
          <w:szCs w:val="24"/>
        </w:rPr>
        <w:t>предельный цикл. В последнем случае, реализуемым при выполнении равенства</w:t>
      </w:r>
      <w:r w:rsidRPr="00905B72">
        <w:rPr>
          <w:i/>
          <w:szCs w:val="24"/>
        </w:rPr>
        <w:t xml:space="preserve"> </w:t>
      </w:r>
      <w:r w:rsidR="0074227A" w:rsidRPr="00A14818">
        <w:rPr>
          <w:i/>
          <w:position w:val="-12"/>
          <w:szCs w:val="24"/>
          <w:lang w:val="en-US" w:eastAsia="ko-KR"/>
        </w:rPr>
        <w:object w:dxaOrig="1880" w:dyaOrig="380" w14:anchorId="56285CF2">
          <v:shape id="_x0000_i1067" type="#_x0000_t75" style="width:93.75pt;height:19.5pt" o:ole="">
            <v:imagedata r:id="rId92" o:title=""/>
          </v:shape>
          <o:OLEObject Type="Embed" ProgID="Equation.DSMT4" ShapeID="_x0000_i1067" DrawAspect="Content" ObjectID="_1661660494" r:id="rId93"/>
        </w:object>
      </w:r>
      <w:r w:rsidR="0074227A">
        <w:rPr>
          <w:szCs w:val="24"/>
          <w:lang w:eastAsia="ko-KR"/>
        </w:rPr>
        <w:t>,</w:t>
      </w:r>
      <w:r w:rsidR="00BC155F" w:rsidRPr="00BC155F">
        <w:rPr>
          <w:szCs w:val="24"/>
        </w:rPr>
        <w:t xml:space="preserve"> </w:t>
      </w:r>
      <w:r w:rsidRPr="00905B72">
        <w:rPr>
          <w:szCs w:val="24"/>
        </w:rPr>
        <w:t xml:space="preserve">решение уравнений со временем выходит на один и тот же </w:t>
      </w:r>
      <w:r w:rsidRPr="00905B72">
        <w:rPr>
          <w:spacing w:val="-4"/>
          <w:szCs w:val="24"/>
        </w:rPr>
        <w:t xml:space="preserve">периодический режим вне зависимости </w:t>
      </w:r>
      <w:r w:rsidR="0074227A">
        <w:rPr>
          <w:spacing w:val="-4"/>
          <w:szCs w:val="24"/>
        </w:rPr>
        <w:t>от выбора начального состояния</w:t>
      </w:r>
      <w:r w:rsidR="0074227A">
        <w:rPr>
          <w:rStyle w:val="af2"/>
          <w:spacing w:val="-4"/>
          <w:szCs w:val="24"/>
        </w:rPr>
        <w:endnoteReference w:id="13"/>
      </w:r>
      <w:r w:rsidRPr="00905B72">
        <w:rPr>
          <w:spacing w:val="-4"/>
          <w:szCs w:val="24"/>
        </w:rPr>
        <w:t>.</w:t>
      </w:r>
      <w:r w:rsidRPr="00905B72">
        <w:rPr>
          <w:szCs w:val="24"/>
        </w:rPr>
        <w:t xml:space="preserve"> </w:t>
      </w:r>
    </w:p>
    <w:p w14:paraId="78BA62CE" w14:textId="77777777" w:rsidR="00D47C28" w:rsidRPr="00A14818" w:rsidRDefault="00D47C28" w:rsidP="00D47C28">
      <w:pPr>
        <w:spacing w:before="160"/>
        <w:ind w:right="46"/>
        <w:jc w:val="both"/>
        <w:rPr>
          <w:sz w:val="24"/>
          <w:szCs w:val="24"/>
        </w:rPr>
      </w:pPr>
      <w:r>
        <w:rPr>
          <w:b/>
          <w:sz w:val="24"/>
          <w:szCs w:val="24"/>
        </w:rPr>
        <w:t xml:space="preserve">Задание </w:t>
      </w:r>
      <w:r w:rsidR="00FC78CA">
        <w:rPr>
          <w:b/>
          <w:sz w:val="24"/>
          <w:szCs w:val="24"/>
        </w:rPr>
        <w:t>6.</w:t>
      </w:r>
      <w:r>
        <w:rPr>
          <w:b/>
          <w:sz w:val="24"/>
          <w:szCs w:val="24"/>
        </w:rPr>
        <w:t xml:space="preserve">2. </w:t>
      </w:r>
      <w:proofErr w:type="spellStart"/>
      <w:r w:rsidR="00E0477E">
        <w:rPr>
          <w:b/>
          <w:sz w:val="24"/>
          <w:szCs w:val="24"/>
        </w:rPr>
        <w:t>Брюсселятор</w:t>
      </w:r>
      <w:proofErr w:type="spellEnd"/>
      <w:r>
        <w:rPr>
          <w:sz w:val="24"/>
          <w:szCs w:val="24"/>
        </w:rPr>
        <w:t>. На основе численного решения системы провести следующий анализ.</w:t>
      </w:r>
    </w:p>
    <w:p w14:paraId="216D75F8" w14:textId="77777777" w:rsidR="00905B72" w:rsidRPr="00905B72" w:rsidRDefault="00905B72" w:rsidP="007D6DE3">
      <w:pPr>
        <w:ind w:firstLine="426"/>
        <w:jc w:val="both"/>
        <w:rPr>
          <w:sz w:val="24"/>
          <w:szCs w:val="24"/>
        </w:rPr>
      </w:pPr>
      <w:r w:rsidRPr="00905B72">
        <w:rPr>
          <w:sz w:val="24"/>
          <w:szCs w:val="24"/>
        </w:rPr>
        <w:t xml:space="preserve">1. Провести расчеты со следующими значениями параметров: </w:t>
      </w:r>
      <w:r w:rsidRPr="00905B72">
        <w:rPr>
          <w:i/>
          <w:sz w:val="24"/>
          <w:szCs w:val="24"/>
        </w:rPr>
        <w:t>х</w:t>
      </w:r>
      <w:r w:rsidRPr="00905B72">
        <w:rPr>
          <w:sz w:val="24"/>
          <w:szCs w:val="24"/>
          <w:vertAlign w:val="subscript"/>
        </w:rPr>
        <w:t>0</w:t>
      </w:r>
      <w:r w:rsidRPr="00905B72">
        <w:rPr>
          <w:sz w:val="24"/>
          <w:szCs w:val="24"/>
        </w:rPr>
        <w:t xml:space="preserve"> = 0.5</w:t>
      </w:r>
      <w:proofErr w:type="gramStart"/>
      <w:r w:rsidR="00B01B45">
        <w:rPr>
          <w:sz w:val="24"/>
          <w:szCs w:val="24"/>
        </w:rPr>
        <w:t xml:space="preserve">,  </w:t>
      </w:r>
      <w:r w:rsidRPr="00905B72">
        <w:rPr>
          <w:i/>
          <w:sz w:val="24"/>
          <w:szCs w:val="24"/>
        </w:rPr>
        <w:t>у</w:t>
      </w:r>
      <w:proofErr w:type="gramEnd"/>
      <w:r w:rsidRPr="00905B72">
        <w:rPr>
          <w:sz w:val="24"/>
          <w:szCs w:val="24"/>
          <w:vertAlign w:val="subscript"/>
        </w:rPr>
        <w:t>0</w:t>
      </w:r>
      <w:r w:rsidRPr="00905B72">
        <w:rPr>
          <w:sz w:val="24"/>
          <w:szCs w:val="24"/>
        </w:rPr>
        <w:t xml:space="preserve"> = 0.5,  </w:t>
      </w:r>
      <w:r w:rsidRPr="00905B72">
        <w:rPr>
          <w:i/>
          <w:sz w:val="24"/>
          <w:szCs w:val="24"/>
          <w:lang w:val="en-US"/>
        </w:rPr>
        <w:t>a</w:t>
      </w:r>
      <w:r w:rsidRPr="00905B72">
        <w:rPr>
          <w:i/>
          <w:sz w:val="24"/>
          <w:szCs w:val="24"/>
        </w:rPr>
        <w:t xml:space="preserve"> </w:t>
      </w:r>
      <w:r w:rsidRPr="00905B72">
        <w:rPr>
          <w:sz w:val="24"/>
          <w:szCs w:val="24"/>
        </w:rPr>
        <w:t xml:space="preserve">= 3,  </w:t>
      </w:r>
      <w:r w:rsidR="00B01B45">
        <w:rPr>
          <w:sz w:val="24"/>
          <w:szCs w:val="24"/>
        </w:rPr>
        <w:br/>
      </w:r>
      <w:r w:rsidRPr="00905B72">
        <w:rPr>
          <w:i/>
          <w:sz w:val="24"/>
          <w:szCs w:val="24"/>
          <w:lang w:val="en-US"/>
        </w:rPr>
        <w:t>b</w:t>
      </w:r>
      <w:r w:rsidR="00B01B45">
        <w:rPr>
          <w:sz w:val="24"/>
          <w:szCs w:val="24"/>
        </w:rPr>
        <w:t xml:space="preserve"> =</w:t>
      </w:r>
      <w:r w:rsidR="00B01B45" w:rsidRPr="00B01B45">
        <w:rPr>
          <w:sz w:val="24"/>
          <w:szCs w:val="24"/>
        </w:rPr>
        <w:t xml:space="preserve"> </w:t>
      </w:r>
      <w:r w:rsidRPr="00905B72">
        <w:rPr>
          <w:sz w:val="24"/>
          <w:szCs w:val="24"/>
        </w:rPr>
        <w:t xml:space="preserve">5,  </w:t>
      </w:r>
      <w:r w:rsidRPr="00905B72">
        <w:rPr>
          <w:i/>
          <w:sz w:val="24"/>
          <w:szCs w:val="24"/>
          <w:lang w:val="en-US"/>
        </w:rPr>
        <w:t>k</w:t>
      </w:r>
      <w:r w:rsidRPr="00905B72">
        <w:rPr>
          <w:sz w:val="24"/>
          <w:szCs w:val="24"/>
          <w:vertAlign w:val="subscript"/>
        </w:rPr>
        <w:t xml:space="preserve">1 </w:t>
      </w:r>
      <w:r w:rsidRPr="00905B72">
        <w:rPr>
          <w:sz w:val="24"/>
          <w:szCs w:val="24"/>
        </w:rPr>
        <w:t xml:space="preserve">= 1.2,  </w:t>
      </w:r>
      <w:r w:rsidRPr="00905B72">
        <w:rPr>
          <w:i/>
          <w:sz w:val="24"/>
          <w:szCs w:val="24"/>
          <w:lang w:val="en-US"/>
        </w:rPr>
        <w:t>k</w:t>
      </w:r>
      <w:r w:rsidRPr="00905B72">
        <w:rPr>
          <w:sz w:val="24"/>
          <w:szCs w:val="24"/>
          <w:vertAlign w:val="subscript"/>
        </w:rPr>
        <w:t xml:space="preserve">2 </w:t>
      </w:r>
      <w:r w:rsidRPr="00905B72">
        <w:rPr>
          <w:sz w:val="24"/>
          <w:szCs w:val="24"/>
        </w:rPr>
        <w:t>= 0.7,</w:t>
      </w:r>
      <w:r w:rsidRPr="00905B72">
        <w:rPr>
          <w:i/>
          <w:sz w:val="24"/>
          <w:szCs w:val="24"/>
        </w:rPr>
        <w:t xml:space="preserve">  </w:t>
      </w:r>
      <w:r w:rsidRPr="00905B72">
        <w:rPr>
          <w:i/>
          <w:sz w:val="24"/>
          <w:szCs w:val="24"/>
          <w:lang w:val="en-US"/>
        </w:rPr>
        <w:t>k</w:t>
      </w:r>
      <w:r w:rsidRPr="00905B72">
        <w:rPr>
          <w:sz w:val="24"/>
          <w:szCs w:val="24"/>
          <w:vertAlign w:val="subscript"/>
        </w:rPr>
        <w:t xml:space="preserve">3 </w:t>
      </w:r>
      <w:r w:rsidRPr="00905B72">
        <w:rPr>
          <w:sz w:val="24"/>
          <w:szCs w:val="24"/>
        </w:rPr>
        <w:t xml:space="preserve">= 0.9, </w:t>
      </w:r>
      <w:r w:rsidRPr="00905B72">
        <w:rPr>
          <w:i/>
          <w:sz w:val="24"/>
          <w:szCs w:val="24"/>
        </w:rPr>
        <w:t xml:space="preserve"> </w:t>
      </w:r>
      <w:r w:rsidRPr="00905B72">
        <w:rPr>
          <w:i/>
          <w:sz w:val="24"/>
          <w:szCs w:val="24"/>
          <w:lang w:val="en-US"/>
        </w:rPr>
        <w:t>k</w:t>
      </w:r>
      <w:r w:rsidRPr="00905B72">
        <w:rPr>
          <w:sz w:val="24"/>
          <w:szCs w:val="24"/>
          <w:vertAlign w:val="subscript"/>
        </w:rPr>
        <w:t xml:space="preserve">4 </w:t>
      </w:r>
      <w:r w:rsidRPr="00905B72">
        <w:rPr>
          <w:sz w:val="24"/>
          <w:szCs w:val="24"/>
        </w:rPr>
        <w:t>= 1. Убедиться в том, что со временем концентрации промежуточных веществ выходят на стационарный режим.</w:t>
      </w:r>
    </w:p>
    <w:p w14:paraId="7F536BC1" w14:textId="77777777" w:rsidR="00905B72" w:rsidRPr="00905B72" w:rsidRDefault="00905B72" w:rsidP="007D6DE3">
      <w:pPr>
        <w:ind w:firstLine="426"/>
        <w:jc w:val="both"/>
        <w:rPr>
          <w:sz w:val="24"/>
          <w:szCs w:val="24"/>
        </w:rPr>
      </w:pPr>
      <w:r w:rsidRPr="00905B72">
        <w:rPr>
          <w:sz w:val="24"/>
          <w:szCs w:val="24"/>
        </w:rPr>
        <w:t xml:space="preserve">2. Провести расчеты при </w:t>
      </w:r>
      <w:r w:rsidRPr="00905B72">
        <w:rPr>
          <w:i/>
          <w:sz w:val="24"/>
          <w:szCs w:val="24"/>
        </w:rPr>
        <w:t>х</w:t>
      </w:r>
      <w:r w:rsidRPr="00905B72">
        <w:rPr>
          <w:sz w:val="24"/>
          <w:szCs w:val="24"/>
          <w:vertAlign w:val="subscript"/>
        </w:rPr>
        <w:t>0</w:t>
      </w:r>
      <w:r w:rsidRPr="00905B72">
        <w:rPr>
          <w:sz w:val="24"/>
          <w:szCs w:val="24"/>
        </w:rPr>
        <w:t xml:space="preserve"> = 5, оставив значение всех остальных параметров неизменными. Убедиться в том, что состояния системы неограниченно возрастают.</w:t>
      </w:r>
    </w:p>
    <w:p w14:paraId="3E59C1F3" w14:textId="77777777" w:rsidR="00905B72" w:rsidRPr="00905B72" w:rsidRDefault="00905B72" w:rsidP="007D6DE3">
      <w:pPr>
        <w:ind w:firstLine="426"/>
        <w:jc w:val="both"/>
        <w:rPr>
          <w:sz w:val="24"/>
          <w:szCs w:val="24"/>
        </w:rPr>
      </w:pPr>
      <w:r w:rsidRPr="00905B72">
        <w:rPr>
          <w:sz w:val="24"/>
          <w:szCs w:val="24"/>
        </w:rPr>
        <w:t>3. Провести расчеты со следующими значениями пара</w:t>
      </w:r>
      <w:r w:rsidR="00B01B45">
        <w:rPr>
          <w:sz w:val="24"/>
          <w:szCs w:val="24"/>
        </w:rPr>
        <w:t xml:space="preserve">метров системы: </w:t>
      </w:r>
      <w:r w:rsidRPr="00905B72">
        <w:rPr>
          <w:i/>
          <w:sz w:val="24"/>
          <w:szCs w:val="24"/>
        </w:rPr>
        <w:t>х</w:t>
      </w:r>
      <w:r w:rsidRPr="00905B72">
        <w:rPr>
          <w:sz w:val="24"/>
          <w:szCs w:val="24"/>
          <w:vertAlign w:val="subscript"/>
        </w:rPr>
        <w:t>0</w:t>
      </w:r>
      <w:r w:rsidRPr="00905B72">
        <w:rPr>
          <w:sz w:val="24"/>
          <w:szCs w:val="24"/>
        </w:rPr>
        <w:t xml:space="preserve"> = 3.4</w:t>
      </w:r>
      <w:proofErr w:type="gramStart"/>
      <w:r w:rsidRPr="00905B72">
        <w:rPr>
          <w:sz w:val="24"/>
          <w:szCs w:val="24"/>
        </w:rPr>
        <w:t xml:space="preserve">,  </w:t>
      </w:r>
      <w:r w:rsidRPr="00905B72">
        <w:rPr>
          <w:i/>
          <w:sz w:val="24"/>
          <w:szCs w:val="24"/>
        </w:rPr>
        <w:t>у</w:t>
      </w:r>
      <w:proofErr w:type="gramEnd"/>
      <w:r w:rsidRPr="00905B72">
        <w:rPr>
          <w:sz w:val="24"/>
          <w:szCs w:val="24"/>
          <w:vertAlign w:val="subscript"/>
        </w:rPr>
        <w:t>0</w:t>
      </w:r>
      <w:r w:rsidRPr="00905B72">
        <w:rPr>
          <w:sz w:val="24"/>
          <w:szCs w:val="24"/>
        </w:rPr>
        <w:t xml:space="preserve"> = 1.1, </w:t>
      </w:r>
      <w:r w:rsidR="00B01B45">
        <w:rPr>
          <w:sz w:val="24"/>
          <w:szCs w:val="24"/>
        </w:rPr>
        <w:br/>
      </w:r>
      <w:r w:rsidRPr="00905B72">
        <w:rPr>
          <w:i/>
          <w:sz w:val="24"/>
          <w:szCs w:val="24"/>
          <w:lang w:val="en-US"/>
        </w:rPr>
        <w:t>a</w:t>
      </w:r>
      <w:r w:rsidRPr="00905B72">
        <w:rPr>
          <w:i/>
          <w:sz w:val="24"/>
          <w:szCs w:val="24"/>
        </w:rPr>
        <w:t xml:space="preserve"> </w:t>
      </w:r>
      <w:r w:rsidRPr="00905B72">
        <w:rPr>
          <w:sz w:val="24"/>
          <w:szCs w:val="24"/>
        </w:rPr>
        <w:t xml:space="preserve">= 3,  </w:t>
      </w:r>
      <w:r w:rsidRPr="00905B72">
        <w:rPr>
          <w:i/>
          <w:sz w:val="24"/>
          <w:szCs w:val="24"/>
          <w:lang w:val="en-US"/>
        </w:rPr>
        <w:t>b</w:t>
      </w:r>
      <w:r w:rsidRPr="00905B72">
        <w:rPr>
          <w:sz w:val="24"/>
          <w:szCs w:val="24"/>
        </w:rPr>
        <w:t xml:space="preserve"> = 5,  </w:t>
      </w:r>
      <w:r w:rsidRPr="00905B72">
        <w:rPr>
          <w:i/>
          <w:sz w:val="24"/>
          <w:szCs w:val="24"/>
          <w:lang w:val="en-US"/>
        </w:rPr>
        <w:t>k</w:t>
      </w:r>
      <w:r w:rsidRPr="00905B72">
        <w:rPr>
          <w:sz w:val="24"/>
          <w:szCs w:val="24"/>
          <w:vertAlign w:val="subscript"/>
        </w:rPr>
        <w:t xml:space="preserve">1 </w:t>
      </w:r>
      <w:r w:rsidRPr="00905B72">
        <w:rPr>
          <w:sz w:val="24"/>
          <w:szCs w:val="24"/>
        </w:rPr>
        <w:t xml:space="preserve">= 0.5,  </w:t>
      </w:r>
      <w:r w:rsidRPr="00905B72">
        <w:rPr>
          <w:i/>
          <w:sz w:val="24"/>
          <w:szCs w:val="24"/>
          <w:lang w:val="en-US"/>
        </w:rPr>
        <w:t>k</w:t>
      </w:r>
      <w:r w:rsidRPr="00905B72">
        <w:rPr>
          <w:sz w:val="24"/>
          <w:szCs w:val="24"/>
          <w:vertAlign w:val="subscript"/>
        </w:rPr>
        <w:t xml:space="preserve">2 </w:t>
      </w:r>
      <w:r w:rsidRPr="00905B72">
        <w:rPr>
          <w:sz w:val="24"/>
          <w:szCs w:val="24"/>
        </w:rPr>
        <w:t xml:space="preserve">= 0.7, </w:t>
      </w:r>
      <w:r w:rsidRPr="00905B72">
        <w:rPr>
          <w:i/>
          <w:sz w:val="24"/>
          <w:szCs w:val="24"/>
        </w:rPr>
        <w:t xml:space="preserve"> </w:t>
      </w:r>
      <w:r w:rsidRPr="00905B72">
        <w:rPr>
          <w:i/>
          <w:sz w:val="24"/>
          <w:szCs w:val="24"/>
          <w:lang w:val="en-US"/>
        </w:rPr>
        <w:t>k</w:t>
      </w:r>
      <w:r w:rsidRPr="00905B72">
        <w:rPr>
          <w:sz w:val="24"/>
          <w:szCs w:val="24"/>
          <w:vertAlign w:val="subscript"/>
        </w:rPr>
        <w:t xml:space="preserve">3 </w:t>
      </w:r>
      <w:r w:rsidRPr="00905B72">
        <w:rPr>
          <w:sz w:val="24"/>
          <w:szCs w:val="24"/>
        </w:rPr>
        <w:t>= 0.9,</w:t>
      </w:r>
      <w:r w:rsidRPr="00905B72">
        <w:rPr>
          <w:i/>
          <w:sz w:val="24"/>
          <w:szCs w:val="24"/>
        </w:rPr>
        <w:t xml:space="preserve">  </w:t>
      </w:r>
      <w:r w:rsidRPr="00905B72">
        <w:rPr>
          <w:i/>
          <w:sz w:val="24"/>
          <w:szCs w:val="24"/>
          <w:lang w:val="en-US"/>
        </w:rPr>
        <w:t>k</w:t>
      </w:r>
      <w:r w:rsidRPr="00905B72">
        <w:rPr>
          <w:sz w:val="24"/>
          <w:szCs w:val="24"/>
          <w:vertAlign w:val="subscript"/>
        </w:rPr>
        <w:t xml:space="preserve">4 </w:t>
      </w:r>
      <w:r w:rsidRPr="00905B72">
        <w:rPr>
          <w:sz w:val="24"/>
          <w:szCs w:val="24"/>
        </w:rPr>
        <w:t>= 1.2. Убедиться в том, что состояние системы меняется со временем периодически.</w:t>
      </w:r>
    </w:p>
    <w:p w14:paraId="1472646B" w14:textId="77777777" w:rsidR="00905B72" w:rsidRPr="00905B72" w:rsidRDefault="00905B72" w:rsidP="007D6DE3">
      <w:pPr>
        <w:ind w:firstLine="426"/>
        <w:jc w:val="both"/>
        <w:rPr>
          <w:sz w:val="24"/>
          <w:szCs w:val="24"/>
        </w:rPr>
      </w:pPr>
      <w:r w:rsidRPr="00905B72">
        <w:rPr>
          <w:sz w:val="24"/>
          <w:szCs w:val="24"/>
        </w:rPr>
        <w:t xml:space="preserve">4. При тех же значениях коэффициентов уравнений и начальных </w:t>
      </w:r>
      <w:proofErr w:type="gramStart"/>
      <w:r w:rsidRPr="00905B72">
        <w:rPr>
          <w:sz w:val="24"/>
          <w:szCs w:val="24"/>
        </w:rPr>
        <w:t xml:space="preserve">состояниях  </w:t>
      </w:r>
      <w:r w:rsidRPr="00905B72">
        <w:rPr>
          <w:i/>
          <w:sz w:val="24"/>
          <w:szCs w:val="24"/>
        </w:rPr>
        <w:t>х</w:t>
      </w:r>
      <w:proofErr w:type="gramEnd"/>
      <w:r w:rsidRPr="00905B72">
        <w:rPr>
          <w:sz w:val="24"/>
          <w:szCs w:val="24"/>
          <w:vertAlign w:val="subscript"/>
        </w:rPr>
        <w:t>0</w:t>
      </w:r>
      <w:r w:rsidRPr="00905B72">
        <w:rPr>
          <w:sz w:val="24"/>
          <w:szCs w:val="24"/>
        </w:rPr>
        <w:t xml:space="preserve"> = 1.7, </w:t>
      </w:r>
      <w:r w:rsidR="00B01B45">
        <w:rPr>
          <w:sz w:val="24"/>
          <w:szCs w:val="24"/>
        </w:rPr>
        <w:br/>
      </w:r>
      <w:r w:rsidRPr="00905B72">
        <w:rPr>
          <w:i/>
          <w:sz w:val="24"/>
          <w:szCs w:val="24"/>
        </w:rPr>
        <w:t>у</w:t>
      </w:r>
      <w:r w:rsidRPr="00905B72">
        <w:rPr>
          <w:sz w:val="24"/>
          <w:szCs w:val="24"/>
          <w:vertAlign w:val="subscript"/>
        </w:rPr>
        <w:t>0</w:t>
      </w:r>
      <w:r w:rsidRPr="00905B72">
        <w:rPr>
          <w:sz w:val="24"/>
          <w:szCs w:val="24"/>
        </w:rPr>
        <w:t xml:space="preserve"> = 3, обнаружить выход на периодический режим с возрастанием амплитуды. Обратить внимание, что процесс выходит на тот же колебательный режим, что и в предшествующем случае. </w:t>
      </w:r>
    </w:p>
    <w:p w14:paraId="038307E2" w14:textId="77777777" w:rsidR="00B01B45" w:rsidRDefault="00FC78CA" w:rsidP="007D6DE3">
      <w:pPr>
        <w:ind w:firstLine="426"/>
        <w:jc w:val="both"/>
        <w:rPr>
          <w:sz w:val="24"/>
          <w:szCs w:val="24"/>
        </w:rPr>
      </w:pPr>
      <w:r w:rsidRPr="00FC78CA">
        <w:rPr>
          <w:sz w:val="24"/>
          <w:szCs w:val="24"/>
        </w:rPr>
        <w:t>5</w:t>
      </w:r>
      <w:r>
        <w:rPr>
          <w:sz w:val="24"/>
          <w:szCs w:val="24"/>
        </w:rPr>
        <w:t>.</w:t>
      </w:r>
      <w:r w:rsidR="00905B72" w:rsidRPr="00905B72">
        <w:rPr>
          <w:sz w:val="24"/>
          <w:szCs w:val="24"/>
        </w:rPr>
        <w:t xml:space="preserve"> При тех же значениях коэффициентов уравнений и начальных </w:t>
      </w:r>
      <w:proofErr w:type="gramStart"/>
      <w:r w:rsidR="00905B72" w:rsidRPr="00905B72">
        <w:rPr>
          <w:sz w:val="24"/>
          <w:szCs w:val="24"/>
        </w:rPr>
        <w:t xml:space="preserve">состояниях  </w:t>
      </w:r>
      <w:r w:rsidR="00905B72" w:rsidRPr="00905B72">
        <w:rPr>
          <w:i/>
          <w:sz w:val="24"/>
          <w:szCs w:val="24"/>
        </w:rPr>
        <w:t>х</w:t>
      </w:r>
      <w:proofErr w:type="gramEnd"/>
      <w:r w:rsidR="00905B72" w:rsidRPr="00905B72">
        <w:rPr>
          <w:sz w:val="24"/>
          <w:szCs w:val="24"/>
          <w:vertAlign w:val="subscript"/>
        </w:rPr>
        <w:t>0</w:t>
      </w:r>
      <w:r w:rsidR="00905B72" w:rsidRPr="00905B72">
        <w:rPr>
          <w:sz w:val="24"/>
          <w:szCs w:val="24"/>
        </w:rPr>
        <w:t xml:space="preserve"> = 0.3, </w:t>
      </w:r>
      <w:r w:rsidR="00B01B45">
        <w:rPr>
          <w:sz w:val="24"/>
          <w:szCs w:val="24"/>
        </w:rPr>
        <w:br/>
      </w:r>
      <w:r w:rsidR="00905B72" w:rsidRPr="00905B72">
        <w:rPr>
          <w:i/>
          <w:sz w:val="24"/>
          <w:szCs w:val="24"/>
        </w:rPr>
        <w:t>у</w:t>
      </w:r>
      <w:r w:rsidR="00905B72" w:rsidRPr="00905B72">
        <w:rPr>
          <w:sz w:val="24"/>
          <w:szCs w:val="24"/>
          <w:vertAlign w:val="subscript"/>
        </w:rPr>
        <w:t>0</w:t>
      </w:r>
      <w:r w:rsidR="00905B72" w:rsidRPr="00905B72">
        <w:rPr>
          <w:sz w:val="24"/>
          <w:szCs w:val="24"/>
        </w:rPr>
        <w:t xml:space="preserve"> = 0.3, обнаружить выход на периодический режим с убыванием амплитуды. Обратить внимание, что процесс выходит на тот же колебательный режим, что и в предшествующих случаях.</w:t>
      </w:r>
    </w:p>
    <w:p w14:paraId="54D2269E" w14:textId="77777777" w:rsidR="00905B72" w:rsidRPr="00905B72" w:rsidRDefault="00B01B45" w:rsidP="007D6DE3">
      <w:pPr>
        <w:ind w:firstLine="426"/>
        <w:jc w:val="both"/>
        <w:rPr>
          <w:sz w:val="24"/>
          <w:szCs w:val="24"/>
        </w:rPr>
      </w:pPr>
      <w:r w:rsidRPr="00B01B45">
        <w:rPr>
          <w:sz w:val="24"/>
          <w:szCs w:val="24"/>
        </w:rPr>
        <w:t>6.</w:t>
      </w:r>
      <w:r w:rsidRPr="00E0477E">
        <w:rPr>
          <w:sz w:val="24"/>
          <w:szCs w:val="24"/>
        </w:rPr>
        <w:t xml:space="preserve"> </w:t>
      </w:r>
      <w:r>
        <w:rPr>
          <w:sz w:val="24"/>
          <w:szCs w:val="24"/>
        </w:rPr>
        <w:t xml:space="preserve">Дать интерпретацию </w:t>
      </w:r>
      <w:r w:rsidR="00E0477E">
        <w:rPr>
          <w:sz w:val="24"/>
          <w:szCs w:val="24"/>
        </w:rPr>
        <w:t xml:space="preserve">всех </w:t>
      </w:r>
      <w:r>
        <w:rPr>
          <w:sz w:val="24"/>
          <w:szCs w:val="24"/>
        </w:rPr>
        <w:t xml:space="preserve">результатов, полученных </w:t>
      </w:r>
      <w:r w:rsidR="00E0477E">
        <w:rPr>
          <w:sz w:val="24"/>
          <w:szCs w:val="24"/>
        </w:rPr>
        <w:t>на предшествующих этапах.</w:t>
      </w:r>
      <w:r w:rsidR="00905B72" w:rsidRPr="00905B72">
        <w:rPr>
          <w:sz w:val="24"/>
          <w:szCs w:val="24"/>
        </w:rPr>
        <w:t xml:space="preserve"> </w:t>
      </w:r>
    </w:p>
    <w:p w14:paraId="1D205A1C" w14:textId="77777777" w:rsidR="00CA4047" w:rsidRDefault="00E0477E" w:rsidP="00E0477E">
      <w:pPr>
        <w:pStyle w:val="4"/>
        <w:spacing w:before="360" w:after="60"/>
        <w:jc w:val="both"/>
        <w:rPr>
          <w:sz w:val="26"/>
          <w:szCs w:val="26"/>
        </w:rPr>
      </w:pPr>
      <w:r>
        <w:rPr>
          <w:b/>
          <w:sz w:val="26"/>
          <w:szCs w:val="26"/>
        </w:rPr>
        <w:t>2</w:t>
      </w:r>
      <w:r w:rsidRPr="009830C4">
        <w:rPr>
          <w:b/>
          <w:sz w:val="26"/>
          <w:szCs w:val="26"/>
        </w:rPr>
        <w:t xml:space="preserve">. </w:t>
      </w:r>
      <w:proofErr w:type="spellStart"/>
      <w:r>
        <w:rPr>
          <w:b/>
          <w:sz w:val="26"/>
          <w:szCs w:val="26"/>
        </w:rPr>
        <w:t>Орегонатор</w:t>
      </w:r>
      <w:proofErr w:type="spellEnd"/>
      <w:r>
        <w:rPr>
          <w:sz w:val="26"/>
          <w:szCs w:val="26"/>
        </w:rPr>
        <w:t xml:space="preserve"> </w:t>
      </w:r>
    </w:p>
    <w:p w14:paraId="7D2DAE6C" w14:textId="77777777" w:rsidR="00E0477E" w:rsidRPr="00CA4047" w:rsidRDefault="00E0477E" w:rsidP="00CA4047">
      <w:pPr>
        <w:pStyle w:val="a3"/>
        <w:ind w:left="0" w:firstLine="0"/>
        <w:rPr>
          <w:i w:val="0"/>
          <w:sz w:val="26"/>
          <w:szCs w:val="26"/>
        </w:rPr>
      </w:pPr>
      <w:proofErr w:type="spellStart"/>
      <w:r w:rsidRPr="00CA4047">
        <w:rPr>
          <w:i w:val="0"/>
          <w:szCs w:val="24"/>
        </w:rPr>
        <w:t>Брюсселятор</w:t>
      </w:r>
      <w:proofErr w:type="spellEnd"/>
      <w:r w:rsidRPr="00CA4047">
        <w:rPr>
          <w:i w:val="0"/>
          <w:sz w:val="26"/>
          <w:szCs w:val="26"/>
        </w:rPr>
        <w:t xml:space="preserve"> описывает систему химических реакций, одна из которых реализуется в результате столкновения сразу трех молекул. С практической точки зрения эта ситуация маловероятна. Приведем пример системы реакций, не обладающей этим недостатком. Она </w:t>
      </w:r>
      <w:r w:rsidR="007C4821" w:rsidRPr="00CA4047">
        <w:rPr>
          <w:i w:val="0"/>
          <w:sz w:val="26"/>
          <w:szCs w:val="26"/>
        </w:rPr>
        <w:t>предполагает наличие трех реагирующих веществ</w:t>
      </w:r>
      <w:r w:rsidR="007C4821" w:rsidRPr="00CA4047">
        <w:rPr>
          <w:rStyle w:val="af2"/>
          <w:i w:val="0"/>
          <w:sz w:val="26"/>
          <w:szCs w:val="26"/>
        </w:rPr>
        <w:endnoteReference w:id="14"/>
      </w:r>
      <w:r w:rsidR="007C4821" w:rsidRPr="00CA4047">
        <w:rPr>
          <w:i w:val="0"/>
          <w:sz w:val="26"/>
          <w:szCs w:val="26"/>
        </w:rPr>
        <w:t>. Рассматривается следующая система стехиометрических уравнений</w:t>
      </w:r>
    </w:p>
    <w:p w14:paraId="5C8965A9" w14:textId="77777777" w:rsidR="007C4821" w:rsidRDefault="00BC155F" w:rsidP="007C4821">
      <w:pPr>
        <w:jc w:val="center"/>
        <w:rPr>
          <w:sz w:val="24"/>
          <w:szCs w:val="24"/>
          <w:lang w:val="en-US"/>
        </w:rPr>
      </w:pPr>
      <w:r w:rsidRPr="00BC155F">
        <w:rPr>
          <w:position w:val="-10"/>
          <w:sz w:val="24"/>
          <w:szCs w:val="24"/>
          <w:lang w:val="en-US"/>
        </w:rPr>
        <w:object w:dxaOrig="7500" w:dyaOrig="360" w14:anchorId="65829C7C">
          <v:shape id="_x0000_i1068" type="#_x0000_t75" style="width:414.75pt;height:18.75pt" o:ole="" fillcolor="window">
            <v:imagedata r:id="rId94" o:title=""/>
          </v:shape>
          <o:OLEObject Type="Embed" ProgID="Equation.DSMT4" ShapeID="_x0000_i1068" DrawAspect="Content" ObjectID="_1661660495" r:id="rId95"/>
        </w:object>
      </w:r>
    </w:p>
    <w:p w14:paraId="1E0DEB20" w14:textId="77777777" w:rsidR="00A3799C" w:rsidRDefault="00A3799C" w:rsidP="00166AEE">
      <w:pPr>
        <w:pStyle w:val="a3"/>
        <w:ind w:left="0" w:firstLine="0"/>
        <w:rPr>
          <w:i w:val="0"/>
          <w:szCs w:val="24"/>
        </w:rPr>
      </w:pPr>
      <w:r>
        <w:rPr>
          <w:i w:val="0"/>
          <w:szCs w:val="24"/>
        </w:rPr>
        <w:t xml:space="preserve">где стехиометрический коэффициент </w:t>
      </w:r>
      <w:r>
        <w:rPr>
          <w:szCs w:val="24"/>
          <w:lang w:val="en-US"/>
        </w:rPr>
        <w:t>f</w:t>
      </w:r>
      <w:r>
        <w:rPr>
          <w:i w:val="0"/>
          <w:szCs w:val="24"/>
        </w:rPr>
        <w:t xml:space="preserve"> является параметром задачи. Здесь </w:t>
      </w:r>
      <w:r w:rsidR="00907D74">
        <w:rPr>
          <w:i w:val="0"/>
          <w:szCs w:val="24"/>
        </w:rPr>
        <w:t xml:space="preserve">исходные </w:t>
      </w:r>
      <w:r>
        <w:rPr>
          <w:i w:val="0"/>
          <w:szCs w:val="24"/>
        </w:rPr>
        <w:t xml:space="preserve">вещества </w:t>
      </w:r>
      <w:r w:rsidR="00907D74">
        <w:rPr>
          <w:i w:val="0"/>
          <w:szCs w:val="24"/>
          <w:lang w:val="en-US"/>
        </w:rPr>
        <w:t>A</w:t>
      </w:r>
      <w:r w:rsidR="00907D74">
        <w:rPr>
          <w:i w:val="0"/>
          <w:szCs w:val="24"/>
        </w:rPr>
        <w:t xml:space="preserve"> и </w:t>
      </w:r>
      <w:r w:rsidR="00907D74">
        <w:rPr>
          <w:i w:val="0"/>
          <w:szCs w:val="24"/>
          <w:lang w:val="en-US"/>
        </w:rPr>
        <w:t>B</w:t>
      </w:r>
      <w:r w:rsidR="00907D74">
        <w:rPr>
          <w:i w:val="0"/>
          <w:szCs w:val="24"/>
        </w:rPr>
        <w:t xml:space="preserve"> постоянно подводятся в систему, а продукты реакции </w:t>
      </w:r>
      <w:r w:rsidR="00907D74">
        <w:rPr>
          <w:i w:val="0"/>
          <w:szCs w:val="24"/>
          <w:lang w:val="en-US"/>
        </w:rPr>
        <w:t>P</w:t>
      </w:r>
      <w:r w:rsidR="00907D74">
        <w:rPr>
          <w:i w:val="0"/>
          <w:szCs w:val="24"/>
        </w:rPr>
        <w:t xml:space="preserve"> и </w:t>
      </w:r>
      <w:r w:rsidR="00907D74">
        <w:rPr>
          <w:i w:val="0"/>
          <w:szCs w:val="24"/>
          <w:lang w:val="en-US"/>
        </w:rPr>
        <w:t>Q</w:t>
      </w:r>
      <w:r w:rsidR="00907D74" w:rsidRPr="00907D74">
        <w:rPr>
          <w:i w:val="0"/>
          <w:szCs w:val="24"/>
        </w:rPr>
        <w:t xml:space="preserve"> </w:t>
      </w:r>
      <w:r w:rsidR="00907D74">
        <w:rPr>
          <w:i w:val="0"/>
          <w:szCs w:val="24"/>
        </w:rPr>
        <w:t xml:space="preserve">постоянно отводятся из нее. Их концентрации считаются известными и являются параметрами задачи. </w:t>
      </w:r>
      <w:r>
        <w:rPr>
          <w:i w:val="0"/>
          <w:szCs w:val="24"/>
        </w:rPr>
        <w:t>Соответствующая система</w:t>
      </w:r>
      <w:r w:rsidR="00907D74">
        <w:rPr>
          <w:i w:val="0"/>
          <w:szCs w:val="24"/>
        </w:rPr>
        <w:t xml:space="preserve"> кинетических уравнений имеет вид</w:t>
      </w:r>
    </w:p>
    <w:p w14:paraId="1701DF3A" w14:textId="77777777" w:rsidR="00907D74" w:rsidRPr="00CA4047" w:rsidRDefault="00BC155F" w:rsidP="00907D74">
      <w:pPr>
        <w:pStyle w:val="a3"/>
        <w:ind w:left="0" w:firstLine="0"/>
        <w:jc w:val="center"/>
        <w:rPr>
          <w:i w:val="0"/>
          <w:szCs w:val="24"/>
        </w:rPr>
      </w:pPr>
      <w:r w:rsidRPr="00BC155F">
        <w:rPr>
          <w:position w:val="-12"/>
          <w:szCs w:val="24"/>
          <w:lang w:val="en-US"/>
        </w:rPr>
        <w:object w:dxaOrig="6600" w:dyaOrig="380" w14:anchorId="5EBA2274">
          <v:shape id="_x0000_i1069" type="#_x0000_t75" style="width:362.25pt;height:21pt" o:ole="" fillcolor="window">
            <v:imagedata r:id="rId96" o:title=""/>
          </v:shape>
          <o:OLEObject Type="Embed" ProgID="Equation.DSMT4" ShapeID="_x0000_i1069" DrawAspect="Content" ObjectID="_1661660496" r:id="rId97"/>
        </w:object>
      </w:r>
      <w:r w:rsidR="00CA4047">
        <w:rPr>
          <w:i w:val="0"/>
          <w:szCs w:val="24"/>
        </w:rPr>
        <w:t xml:space="preserve">                                             </w:t>
      </w:r>
    </w:p>
    <w:p w14:paraId="3DDD7B2D" w14:textId="77777777" w:rsidR="00166AEE" w:rsidRDefault="00907D74" w:rsidP="00166AEE">
      <w:pPr>
        <w:pStyle w:val="a3"/>
        <w:ind w:left="0" w:firstLine="0"/>
        <w:rPr>
          <w:i w:val="0"/>
          <w:szCs w:val="24"/>
        </w:rPr>
      </w:pPr>
      <w:r>
        <w:rPr>
          <w:i w:val="0"/>
          <w:szCs w:val="24"/>
        </w:rPr>
        <w:t xml:space="preserve">Данная модель называется </w:t>
      </w:r>
      <w:proofErr w:type="spellStart"/>
      <w:r w:rsidRPr="00216244">
        <w:rPr>
          <w:b/>
          <w:szCs w:val="24"/>
        </w:rPr>
        <w:t>о</w:t>
      </w:r>
      <w:r w:rsidR="00166AEE" w:rsidRPr="00216244">
        <w:rPr>
          <w:b/>
          <w:szCs w:val="24"/>
        </w:rPr>
        <w:t>регонатор</w:t>
      </w:r>
      <w:r w:rsidRPr="00216244">
        <w:rPr>
          <w:b/>
          <w:szCs w:val="24"/>
        </w:rPr>
        <w:t>ом</w:t>
      </w:r>
      <w:proofErr w:type="spellEnd"/>
      <w:r>
        <w:rPr>
          <w:i w:val="0"/>
          <w:szCs w:val="24"/>
        </w:rPr>
        <w:t xml:space="preserve"> и </w:t>
      </w:r>
      <w:r w:rsidR="00216244">
        <w:rPr>
          <w:i w:val="0"/>
          <w:szCs w:val="24"/>
        </w:rPr>
        <w:t>при определенном сочетании параметров имеет предельный цикл</w:t>
      </w:r>
      <w:r w:rsidR="00216244">
        <w:rPr>
          <w:rStyle w:val="af2"/>
          <w:i w:val="0"/>
          <w:szCs w:val="24"/>
        </w:rPr>
        <w:endnoteReference w:id="15"/>
      </w:r>
      <w:r w:rsidR="00216244">
        <w:rPr>
          <w:i w:val="0"/>
          <w:szCs w:val="24"/>
        </w:rPr>
        <w:t>.</w:t>
      </w:r>
    </w:p>
    <w:p w14:paraId="74CB55A5" w14:textId="77777777" w:rsidR="00CA4047" w:rsidRPr="007E7398" w:rsidRDefault="00CA4047" w:rsidP="00CA4047">
      <w:pPr>
        <w:spacing w:before="160"/>
        <w:ind w:right="46"/>
        <w:jc w:val="both"/>
        <w:rPr>
          <w:sz w:val="24"/>
          <w:szCs w:val="24"/>
        </w:rPr>
      </w:pPr>
      <w:r>
        <w:rPr>
          <w:b/>
          <w:sz w:val="24"/>
          <w:szCs w:val="24"/>
        </w:rPr>
        <w:t xml:space="preserve">Задание </w:t>
      </w:r>
      <w:r w:rsidR="00FC78CA">
        <w:rPr>
          <w:b/>
          <w:sz w:val="24"/>
          <w:szCs w:val="24"/>
        </w:rPr>
        <w:t>6.</w:t>
      </w:r>
      <w:r>
        <w:rPr>
          <w:b/>
          <w:sz w:val="24"/>
          <w:szCs w:val="24"/>
        </w:rPr>
        <w:t xml:space="preserve">3. </w:t>
      </w:r>
      <w:proofErr w:type="spellStart"/>
      <w:r>
        <w:rPr>
          <w:b/>
          <w:sz w:val="24"/>
          <w:szCs w:val="24"/>
        </w:rPr>
        <w:t>Орегонатор</w:t>
      </w:r>
      <w:proofErr w:type="spellEnd"/>
      <w:r>
        <w:rPr>
          <w:sz w:val="24"/>
          <w:szCs w:val="24"/>
        </w:rPr>
        <w:t>. Провести следующий анализ системы</w:t>
      </w:r>
      <w:r w:rsidR="00BC155F" w:rsidRPr="007E7398">
        <w:rPr>
          <w:sz w:val="24"/>
          <w:szCs w:val="24"/>
        </w:rPr>
        <w:t>.</w:t>
      </w:r>
    </w:p>
    <w:p w14:paraId="37A19526" w14:textId="77777777" w:rsidR="00CA4047" w:rsidRDefault="00CA4047" w:rsidP="00503D48">
      <w:pPr>
        <w:pStyle w:val="a3"/>
        <w:numPr>
          <w:ilvl w:val="0"/>
          <w:numId w:val="28"/>
        </w:numPr>
        <w:tabs>
          <w:tab w:val="left" w:pos="851"/>
        </w:tabs>
        <w:ind w:left="0" w:firstLine="567"/>
        <w:rPr>
          <w:i w:val="0"/>
          <w:szCs w:val="24"/>
        </w:rPr>
      </w:pPr>
      <w:r>
        <w:rPr>
          <w:i w:val="0"/>
          <w:szCs w:val="24"/>
        </w:rPr>
        <w:t>Приравнивая нулю правые части уравнений, найти положения равновесия.</w:t>
      </w:r>
    </w:p>
    <w:p w14:paraId="4CE3B689" w14:textId="77777777" w:rsidR="00503D48" w:rsidRDefault="00503D48" w:rsidP="00503D48">
      <w:pPr>
        <w:pStyle w:val="a3"/>
        <w:numPr>
          <w:ilvl w:val="0"/>
          <w:numId w:val="28"/>
        </w:numPr>
        <w:tabs>
          <w:tab w:val="left" w:pos="851"/>
        </w:tabs>
        <w:ind w:left="0" w:firstLine="567"/>
        <w:rPr>
          <w:i w:val="0"/>
          <w:szCs w:val="24"/>
        </w:rPr>
      </w:pPr>
      <w:r>
        <w:rPr>
          <w:i w:val="0"/>
          <w:szCs w:val="24"/>
        </w:rPr>
        <w:t>Задавая найденные на предшествующем шаге состояния системы в качестве начальных условий, убедиться, что это действительно положения равновесия.</w:t>
      </w:r>
    </w:p>
    <w:p w14:paraId="56DE768B" w14:textId="77777777" w:rsidR="00CA4047" w:rsidRDefault="00503D48" w:rsidP="00503D48">
      <w:pPr>
        <w:pStyle w:val="a3"/>
        <w:numPr>
          <w:ilvl w:val="0"/>
          <w:numId w:val="28"/>
        </w:numPr>
        <w:tabs>
          <w:tab w:val="left" w:pos="851"/>
        </w:tabs>
        <w:ind w:left="0" w:firstLine="567"/>
        <w:rPr>
          <w:i w:val="0"/>
          <w:szCs w:val="24"/>
        </w:rPr>
      </w:pPr>
      <w:r>
        <w:rPr>
          <w:i w:val="0"/>
          <w:szCs w:val="24"/>
        </w:rPr>
        <w:t>Выбирая в качестве начальных состояний системы значения, достаточно близкие к установленным положениям равновесия, проверить, будут ли эти состояния устойчивыми.</w:t>
      </w:r>
    </w:p>
    <w:p w14:paraId="2F7684FE" w14:textId="77777777" w:rsidR="00503D48" w:rsidRDefault="00503D48" w:rsidP="00503D48">
      <w:pPr>
        <w:pStyle w:val="a3"/>
        <w:numPr>
          <w:ilvl w:val="0"/>
          <w:numId w:val="28"/>
        </w:numPr>
        <w:tabs>
          <w:tab w:val="left" w:pos="851"/>
        </w:tabs>
        <w:ind w:left="0" w:firstLine="567"/>
        <w:rPr>
          <w:i w:val="0"/>
          <w:szCs w:val="24"/>
        </w:rPr>
      </w:pPr>
      <w:r>
        <w:rPr>
          <w:i w:val="0"/>
          <w:szCs w:val="24"/>
        </w:rPr>
        <w:t>Меняя параметры системы, с помощью компьютерного эксперимента обнаружить предельный цикл.</w:t>
      </w:r>
    </w:p>
    <w:p w14:paraId="70D8DD96" w14:textId="77777777" w:rsidR="00503D48" w:rsidRDefault="00503D48" w:rsidP="00503D48">
      <w:pPr>
        <w:pStyle w:val="a3"/>
        <w:numPr>
          <w:ilvl w:val="0"/>
          <w:numId w:val="28"/>
        </w:numPr>
        <w:tabs>
          <w:tab w:val="left" w:pos="851"/>
        </w:tabs>
        <w:ind w:left="0" w:firstLine="567"/>
        <w:rPr>
          <w:i w:val="0"/>
          <w:szCs w:val="24"/>
        </w:rPr>
      </w:pPr>
      <w:r>
        <w:rPr>
          <w:i w:val="0"/>
          <w:szCs w:val="24"/>
        </w:rPr>
        <w:lastRenderedPageBreak/>
        <w:t>Выбрать в качестве начальных состояний системы точки на фазовой кривой, соответствующие предельному циклу. Убедиться в том, что система будет иметь периодическое решение.</w:t>
      </w:r>
    </w:p>
    <w:p w14:paraId="4AB9B11D" w14:textId="77777777" w:rsidR="00503D48" w:rsidRDefault="00503D48" w:rsidP="00503D48">
      <w:pPr>
        <w:pStyle w:val="a3"/>
        <w:numPr>
          <w:ilvl w:val="0"/>
          <w:numId w:val="28"/>
        </w:numPr>
        <w:tabs>
          <w:tab w:val="left" w:pos="851"/>
        </w:tabs>
        <w:ind w:left="0" w:firstLine="567"/>
        <w:rPr>
          <w:i w:val="0"/>
          <w:szCs w:val="24"/>
        </w:rPr>
      </w:pPr>
      <w:r>
        <w:rPr>
          <w:i w:val="0"/>
          <w:szCs w:val="24"/>
        </w:rPr>
        <w:t>Проверить экспериментально, является ли данный предельный цикл устойчивым.</w:t>
      </w:r>
    </w:p>
    <w:p w14:paraId="50CC757C" w14:textId="77777777" w:rsidR="00503D48" w:rsidRDefault="00503D48" w:rsidP="00503D48">
      <w:pPr>
        <w:pStyle w:val="a3"/>
        <w:numPr>
          <w:ilvl w:val="0"/>
          <w:numId w:val="28"/>
        </w:numPr>
        <w:tabs>
          <w:tab w:val="left" w:pos="851"/>
        </w:tabs>
        <w:ind w:left="0" w:firstLine="567"/>
        <w:rPr>
          <w:i w:val="0"/>
          <w:szCs w:val="24"/>
        </w:rPr>
      </w:pPr>
      <w:r>
        <w:rPr>
          <w:i w:val="0"/>
          <w:szCs w:val="24"/>
        </w:rPr>
        <w:t xml:space="preserve">Дать химическую интерпретацию всем результатам с предшествующих этапов.  </w:t>
      </w:r>
    </w:p>
    <w:p w14:paraId="4EC3E89E" w14:textId="77777777" w:rsidR="00905B72" w:rsidRPr="009830C4" w:rsidRDefault="00CA4047" w:rsidP="007D6DE3">
      <w:pPr>
        <w:pStyle w:val="4"/>
        <w:spacing w:before="360" w:after="60"/>
        <w:jc w:val="left"/>
        <w:rPr>
          <w:b/>
          <w:sz w:val="26"/>
          <w:szCs w:val="26"/>
        </w:rPr>
      </w:pPr>
      <w:r>
        <w:rPr>
          <w:b/>
          <w:sz w:val="26"/>
          <w:szCs w:val="26"/>
        </w:rPr>
        <w:t>3. Химическая ниша</w:t>
      </w:r>
    </w:p>
    <w:p w14:paraId="4CBFD5AE" w14:textId="77777777" w:rsidR="00905B72" w:rsidRPr="00905B72" w:rsidRDefault="00905B72" w:rsidP="007D6DE3">
      <w:pPr>
        <w:ind w:firstLine="567"/>
        <w:rPr>
          <w:sz w:val="24"/>
          <w:szCs w:val="24"/>
        </w:rPr>
      </w:pPr>
      <w:r w:rsidRPr="00905B72">
        <w:rPr>
          <w:sz w:val="24"/>
          <w:szCs w:val="24"/>
        </w:rPr>
        <w:t>Дана следующая система химических реакций:</w:t>
      </w:r>
    </w:p>
    <w:p w14:paraId="76755DB5" w14:textId="77777777" w:rsidR="00905B72" w:rsidRPr="00905B72" w:rsidRDefault="00BC155F" w:rsidP="007D6DE3">
      <w:pPr>
        <w:jc w:val="center"/>
        <w:rPr>
          <w:sz w:val="24"/>
          <w:szCs w:val="24"/>
        </w:rPr>
      </w:pPr>
      <w:r w:rsidRPr="00BC155F">
        <w:rPr>
          <w:position w:val="-32"/>
          <w:sz w:val="24"/>
          <w:szCs w:val="24"/>
          <w:lang w:val="en-US"/>
        </w:rPr>
        <w:object w:dxaOrig="4700" w:dyaOrig="760" w14:anchorId="25C89B14">
          <v:shape id="_x0000_i1070" type="#_x0000_t75" style="width:344.25pt;height:44.25pt" o:ole="" fillcolor="window">
            <v:imagedata r:id="rId98" o:title=""/>
          </v:shape>
          <o:OLEObject Type="Embed" ProgID="Equation.DSMT4" ShapeID="_x0000_i1070" DrawAspect="Content" ObjectID="_1661660497" r:id="rId99"/>
        </w:object>
      </w:r>
    </w:p>
    <w:p w14:paraId="0F98DF5E" w14:textId="77777777" w:rsidR="00905B72" w:rsidRPr="00905B72" w:rsidRDefault="00905B72" w:rsidP="007D6DE3">
      <w:pPr>
        <w:jc w:val="both"/>
        <w:rPr>
          <w:sz w:val="24"/>
          <w:szCs w:val="24"/>
        </w:rPr>
      </w:pPr>
      <w:r w:rsidRPr="00905B72">
        <w:rPr>
          <w:sz w:val="24"/>
          <w:szCs w:val="24"/>
        </w:rPr>
        <w:t xml:space="preserve">Предполагается, что исходное вещество </w:t>
      </w:r>
      <w:r w:rsidRPr="00905B72">
        <w:rPr>
          <w:i/>
          <w:sz w:val="24"/>
          <w:szCs w:val="24"/>
        </w:rPr>
        <w:t>А</w:t>
      </w:r>
      <w:r w:rsidRPr="00905B72">
        <w:rPr>
          <w:sz w:val="24"/>
          <w:szCs w:val="24"/>
        </w:rPr>
        <w:t xml:space="preserve"> постоянно подается в реактор извне так, что концентрация </w:t>
      </w:r>
      <w:r w:rsidRPr="00905B72">
        <w:rPr>
          <w:i/>
          <w:sz w:val="24"/>
          <w:szCs w:val="24"/>
        </w:rPr>
        <w:t xml:space="preserve">а </w:t>
      </w:r>
      <w:r w:rsidRPr="00905B72">
        <w:rPr>
          <w:sz w:val="24"/>
          <w:szCs w:val="24"/>
        </w:rPr>
        <w:t xml:space="preserve">остается неизменной. Продукты реакции </w:t>
      </w:r>
      <w:r w:rsidRPr="00905B72">
        <w:rPr>
          <w:i/>
          <w:sz w:val="24"/>
          <w:szCs w:val="24"/>
        </w:rPr>
        <w:t>В</w:t>
      </w:r>
      <w:r w:rsidRPr="00905B72">
        <w:rPr>
          <w:sz w:val="24"/>
          <w:szCs w:val="24"/>
        </w:rPr>
        <w:t xml:space="preserve">, </w:t>
      </w:r>
      <w:r w:rsidRPr="00905B72">
        <w:rPr>
          <w:i/>
          <w:sz w:val="24"/>
          <w:szCs w:val="24"/>
        </w:rPr>
        <w:t xml:space="preserve">С </w:t>
      </w:r>
      <w:r w:rsidRPr="00905B72">
        <w:rPr>
          <w:sz w:val="24"/>
          <w:szCs w:val="24"/>
        </w:rPr>
        <w:t xml:space="preserve">и </w:t>
      </w:r>
      <w:r w:rsidRPr="00905B72">
        <w:rPr>
          <w:i/>
          <w:sz w:val="24"/>
          <w:szCs w:val="24"/>
          <w:lang w:val="en-US"/>
        </w:rPr>
        <w:t>D</w:t>
      </w:r>
      <w:r w:rsidRPr="00905B72">
        <w:rPr>
          <w:i/>
          <w:sz w:val="24"/>
          <w:szCs w:val="24"/>
        </w:rPr>
        <w:t xml:space="preserve"> </w:t>
      </w:r>
      <w:r w:rsidRPr="00905B72">
        <w:rPr>
          <w:sz w:val="24"/>
          <w:szCs w:val="24"/>
        </w:rPr>
        <w:t xml:space="preserve">выводятся из реактора и не рассматриваются. Уравнения относительно промежуточных веществ </w:t>
      </w:r>
      <w:r w:rsidRPr="00905B72">
        <w:rPr>
          <w:i/>
          <w:sz w:val="24"/>
          <w:szCs w:val="24"/>
        </w:rPr>
        <w:t xml:space="preserve">Х </w:t>
      </w:r>
      <w:r w:rsidRPr="00905B72">
        <w:rPr>
          <w:sz w:val="24"/>
          <w:szCs w:val="24"/>
        </w:rPr>
        <w:t xml:space="preserve">и </w:t>
      </w:r>
      <w:r w:rsidRPr="00905B72">
        <w:rPr>
          <w:i/>
          <w:sz w:val="24"/>
          <w:szCs w:val="24"/>
          <w:lang w:val="en-US"/>
        </w:rPr>
        <w:t>Y</w:t>
      </w:r>
      <w:r w:rsidRPr="00905B72">
        <w:rPr>
          <w:sz w:val="24"/>
          <w:szCs w:val="24"/>
        </w:rPr>
        <w:t xml:space="preserve"> имеют следующий вид:</w:t>
      </w:r>
    </w:p>
    <w:p w14:paraId="76BDE14D" w14:textId="77777777" w:rsidR="00905B72" w:rsidRPr="00905B72" w:rsidRDefault="00BC155F" w:rsidP="007D6DE3">
      <w:pPr>
        <w:jc w:val="center"/>
        <w:rPr>
          <w:sz w:val="24"/>
          <w:szCs w:val="24"/>
        </w:rPr>
      </w:pPr>
      <w:r w:rsidRPr="00BC155F">
        <w:rPr>
          <w:position w:val="-14"/>
          <w:sz w:val="24"/>
          <w:szCs w:val="24"/>
          <w:lang w:val="en-US"/>
        </w:rPr>
        <w:object w:dxaOrig="4660" w:dyaOrig="400" w14:anchorId="1BF20710">
          <v:shape id="_x0000_i1071" type="#_x0000_t75" style="width:286.5pt;height:22.5pt" o:ole="" fillcolor="window">
            <v:imagedata r:id="rId100" o:title=""/>
          </v:shape>
          <o:OLEObject Type="Embed" ProgID="Equation.DSMT4" ShapeID="_x0000_i1071" DrawAspect="Content" ObjectID="_1661660498" r:id="rId101"/>
        </w:object>
      </w:r>
    </w:p>
    <w:p w14:paraId="6D79441A" w14:textId="77777777" w:rsidR="00905B72" w:rsidRPr="00905B72" w:rsidRDefault="00905B72" w:rsidP="007D6DE3">
      <w:pPr>
        <w:jc w:val="both"/>
        <w:rPr>
          <w:sz w:val="24"/>
          <w:szCs w:val="24"/>
        </w:rPr>
      </w:pPr>
      <w:r w:rsidRPr="00905B72">
        <w:rPr>
          <w:sz w:val="24"/>
          <w:szCs w:val="24"/>
        </w:rPr>
        <w:t>Получаемая модель называется "</w:t>
      </w:r>
      <w:r w:rsidRPr="008254CA">
        <w:rPr>
          <w:b/>
          <w:i/>
          <w:sz w:val="24"/>
          <w:szCs w:val="24"/>
        </w:rPr>
        <w:t>химической нишей</w:t>
      </w:r>
      <w:r w:rsidRPr="00905B72">
        <w:rPr>
          <w:sz w:val="24"/>
          <w:szCs w:val="24"/>
        </w:rPr>
        <w:t xml:space="preserve">". </w:t>
      </w:r>
    </w:p>
    <w:p w14:paraId="60368078" w14:textId="77777777" w:rsidR="00905B72" w:rsidRPr="00905B72" w:rsidRDefault="00905B72" w:rsidP="00BC155F">
      <w:pPr>
        <w:ind w:firstLine="567"/>
        <w:jc w:val="both"/>
        <w:rPr>
          <w:sz w:val="24"/>
          <w:szCs w:val="24"/>
        </w:rPr>
      </w:pPr>
      <w:r w:rsidRPr="00905B72">
        <w:rPr>
          <w:sz w:val="24"/>
          <w:szCs w:val="24"/>
        </w:rPr>
        <w:t>Особый интерес представляет частный случай приведенной модели, в котором скорости реакций связаны следующем соотношением:</w:t>
      </w:r>
      <w:r w:rsidR="00BC155F" w:rsidRPr="00BC155F">
        <w:rPr>
          <w:sz w:val="24"/>
          <w:szCs w:val="24"/>
        </w:rPr>
        <w:t xml:space="preserve"> </w:t>
      </w:r>
      <w:r w:rsidR="00BC155F" w:rsidRPr="00905B72">
        <w:rPr>
          <w:position w:val="-14"/>
          <w:sz w:val="24"/>
          <w:szCs w:val="24"/>
        </w:rPr>
        <w:object w:dxaOrig="1260" w:dyaOrig="420" w14:anchorId="2F05BE84">
          <v:shape id="_x0000_i1072" type="#_x0000_t75" style="width:72.75pt;height:20.25pt" o:ole="" fillcolor="window">
            <v:imagedata r:id="rId102" o:title=""/>
          </v:shape>
          <o:OLEObject Type="Embed" ProgID="Equation.DSMT4" ShapeID="_x0000_i1072" DrawAspect="Content" ObjectID="_1661660499" r:id="rId103"/>
        </w:object>
      </w:r>
      <w:r w:rsidR="00BC155F" w:rsidRPr="00BC155F">
        <w:rPr>
          <w:sz w:val="24"/>
          <w:szCs w:val="24"/>
        </w:rPr>
        <w:t xml:space="preserve"> </w:t>
      </w:r>
      <w:r w:rsidRPr="00905B72">
        <w:rPr>
          <w:sz w:val="24"/>
          <w:szCs w:val="24"/>
        </w:rPr>
        <w:t>Тогда кинетические уравнения принимают вид</w:t>
      </w:r>
    </w:p>
    <w:p w14:paraId="25EB7282" w14:textId="77777777" w:rsidR="00905B72" w:rsidRPr="00905B72" w:rsidRDefault="00BC155F" w:rsidP="007D6DE3">
      <w:pPr>
        <w:jc w:val="center"/>
        <w:rPr>
          <w:sz w:val="24"/>
          <w:szCs w:val="24"/>
        </w:rPr>
      </w:pPr>
      <w:r w:rsidRPr="00BC155F">
        <w:rPr>
          <w:position w:val="-16"/>
          <w:sz w:val="24"/>
          <w:szCs w:val="24"/>
          <w:lang w:val="en-US"/>
        </w:rPr>
        <w:object w:dxaOrig="5300" w:dyaOrig="440" w14:anchorId="0A6A8F4B">
          <v:shape id="_x0000_i1073" type="#_x0000_t75" style="width:324pt;height:24pt" o:ole="" fillcolor="window">
            <v:imagedata r:id="rId104" o:title=""/>
          </v:shape>
          <o:OLEObject Type="Embed" ProgID="Equation.DSMT4" ShapeID="_x0000_i1073" DrawAspect="Content" ObjectID="_1661660500" r:id="rId105"/>
        </w:object>
      </w:r>
    </w:p>
    <w:p w14:paraId="5494A2D1" w14:textId="77777777" w:rsidR="00905B72" w:rsidRPr="00905B72" w:rsidRDefault="00905B72" w:rsidP="007D6DE3">
      <w:pPr>
        <w:jc w:val="both"/>
        <w:rPr>
          <w:sz w:val="24"/>
          <w:szCs w:val="24"/>
        </w:rPr>
      </w:pPr>
      <w:r w:rsidRPr="00905B72">
        <w:rPr>
          <w:sz w:val="24"/>
          <w:szCs w:val="24"/>
        </w:rPr>
        <w:t xml:space="preserve">где </w:t>
      </w:r>
      <w:r w:rsidR="008254CA" w:rsidRPr="00905B72">
        <w:rPr>
          <w:position w:val="-14"/>
          <w:sz w:val="24"/>
          <w:szCs w:val="24"/>
          <w:lang w:val="en-US"/>
        </w:rPr>
        <w:object w:dxaOrig="3940" w:dyaOrig="420" w14:anchorId="3507F2B5">
          <v:shape id="_x0000_i1074" type="#_x0000_t75" style="width:231.75pt;height:20.25pt" o:ole="" fillcolor="window">
            <v:imagedata r:id="rId106" o:title=""/>
          </v:shape>
          <o:OLEObject Type="Embed" ProgID="Equation.DSMT4" ShapeID="_x0000_i1074" DrawAspect="Content" ObjectID="_1661660501" r:id="rId107"/>
        </w:object>
      </w:r>
      <w:r w:rsidRPr="00905B72">
        <w:rPr>
          <w:sz w:val="24"/>
          <w:szCs w:val="24"/>
        </w:rPr>
        <w:t xml:space="preserve"> Эта система соответствует модели "</w:t>
      </w:r>
      <w:r w:rsidRPr="00827FB8">
        <w:rPr>
          <w:b/>
          <w:i/>
          <w:sz w:val="24"/>
          <w:szCs w:val="24"/>
        </w:rPr>
        <w:t>химической конкуренции</w:t>
      </w:r>
      <w:r w:rsidRPr="00905B72">
        <w:rPr>
          <w:sz w:val="24"/>
          <w:szCs w:val="24"/>
        </w:rPr>
        <w:t>"</w:t>
      </w:r>
      <w:r w:rsidR="00827FB8">
        <w:rPr>
          <w:rStyle w:val="af2"/>
          <w:sz w:val="24"/>
          <w:szCs w:val="24"/>
        </w:rPr>
        <w:endnoteReference w:id="16"/>
      </w:r>
      <w:r w:rsidRPr="00905B72">
        <w:rPr>
          <w:sz w:val="24"/>
          <w:szCs w:val="24"/>
        </w:rPr>
        <w:t xml:space="preserve">. С такими уравнениями мы еще встретимся неоднократно. В </w:t>
      </w:r>
      <w:r w:rsidR="00827FB8">
        <w:rPr>
          <w:sz w:val="24"/>
          <w:szCs w:val="24"/>
        </w:rPr>
        <w:t xml:space="preserve">частности, в </w:t>
      </w:r>
      <w:r w:rsidRPr="00905B72">
        <w:rPr>
          <w:sz w:val="24"/>
          <w:szCs w:val="24"/>
        </w:rPr>
        <w:t>физике они описывают процесс лазерного излечения.</w:t>
      </w:r>
    </w:p>
    <w:p w14:paraId="6537119A" w14:textId="77777777" w:rsidR="00905B72" w:rsidRPr="009830C4" w:rsidRDefault="008254CA" w:rsidP="007D6DE3">
      <w:pPr>
        <w:pStyle w:val="4"/>
        <w:spacing w:before="360" w:after="60"/>
        <w:jc w:val="left"/>
        <w:rPr>
          <w:b/>
          <w:sz w:val="26"/>
          <w:szCs w:val="26"/>
        </w:rPr>
      </w:pPr>
      <w:r>
        <w:rPr>
          <w:b/>
          <w:sz w:val="26"/>
          <w:szCs w:val="26"/>
        </w:rPr>
        <w:t>4</w:t>
      </w:r>
      <w:r w:rsidR="00905B72" w:rsidRPr="009830C4">
        <w:rPr>
          <w:b/>
          <w:sz w:val="26"/>
          <w:szCs w:val="26"/>
        </w:rPr>
        <w:t>. М</w:t>
      </w:r>
      <w:r>
        <w:rPr>
          <w:b/>
          <w:sz w:val="26"/>
          <w:szCs w:val="26"/>
        </w:rPr>
        <w:t>одели лазерного излучения</w:t>
      </w:r>
    </w:p>
    <w:p w14:paraId="0CAB2D72" w14:textId="77777777" w:rsidR="00905B72" w:rsidRPr="00905B72" w:rsidRDefault="00905B72" w:rsidP="007D6DE3">
      <w:pPr>
        <w:ind w:right="-1" w:firstLine="567"/>
        <w:jc w:val="both"/>
        <w:rPr>
          <w:sz w:val="24"/>
          <w:szCs w:val="24"/>
        </w:rPr>
      </w:pPr>
      <w:r w:rsidRPr="00905B72">
        <w:rPr>
          <w:sz w:val="24"/>
          <w:szCs w:val="24"/>
        </w:rPr>
        <w:t xml:space="preserve">Опишем модель </w:t>
      </w:r>
      <w:r w:rsidR="00E222E5" w:rsidRPr="00905B72">
        <w:rPr>
          <w:sz w:val="24"/>
          <w:szCs w:val="24"/>
        </w:rPr>
        <w:t>"</w:t>
      </w:r>
      <w:r w:rsidRPr="00905B72">
        <w:rPr>
          <w:sz w:val="24"/>
          <w:szCs w:val="24"/>
        </w:rPr>
        <w:t>физической конкуренции", связанной с лазерным излучением</w:t>
      </w:r>
      <w:r w:rsidR="00E222E5">
        <w:rPr>
          <w:rStyle w:val="af2"/>
          <w:sz w:val="24"/>
          <w:szCs w:val="24"/>
        </w:rPr>
        <w:endnoteReference w:id="17"/>
      </w:r>
      <w:r w:rsidRPr="00905B72">
        <w:rPr>
          <w:sz w:val="24"/>
          <w:szCs w:val="24"/>
        </w:rPr>
        <w:t xml:space="preserve">. В процессе внешнего возбуждения атомов (накачки) </w:t>
      </w:r>
      <w:r w:rsidRPr="00E222E5">
        <w:rPr>
          <w:b/>
          <w:i/>
          <w:sz w:val="24"/>
          <w:szCs w:val="24"/>
        </w:rPr>
        <w:t>лазер</w:t>
      </w:r>
      <w:r w:rsidRPr="00905B72">
        <w:rPr>
          <w:sz w:val="24"/>
          <w:szCs w:val="24"/>
        </w:rPr>
        <w:t xml:space="preserve"> испускает фотоны. </w:t>
      </w:r>
      <w:r w:rsidRPr="00E222E5">
        <w:rPr>
          <w:b/>
          <w:i/>
          <w:sz w:val="24"/>
          <w:szCs w:val="24"/>
        </w:rPr>
        <w:t>Число фотонов</w:t>
      </w:r>
      <w:r w:rsidRPr="00905B72">
        <w:rPr>
          <w:sz w:val="24"/>
          <w:szCs w:val="24"/>
        </w:rPr>
        <w:t xml:space="preserve"> </w:t>
      </w:r>
      <w:r w:rsidRPr="00905B72">
        <w:rPr>
          <w:i/>
          <w:sz w:val="24"/>
          <w:szCs w:val="24"/>
        </w:rPr>
        <w:t xml:space="preserve">х </w:t>
      </w:r>
      <w:r w:rsidRPr="00905B72">
        <w:rPr>
          <w:sz w:val="24"/>
          <w:szCs w:val="24"/>
        </w:rPr>
        <w:t>выбирается в качестве функции состояния системы. Скорость изменения этой величины складывается из прироста фотонов за счет стимулирующего излучения, связанного с возбуждением атомов, и потерь в силу ухода фотонов за пределы системы. Таким образом, справедливо соотношение</w:t>
      </w:r>
    </w:p>
    <w:p w14:paraId="1DFB227E" w14:textId="77777777" w:rsidR="00905B72" w:rsidRPr="00905B72" w:rsidRDefault="00E222E5" w:rsidP="007D6DE3">
      <w:pPr>
        <w:jc w:val="center"/>
        <w:rPr>
          <w:sz w:val="24"/>
          <w:szCs w:val="24"/>
        </w:rPr>
      </w:pPr>
      <w:r w:rsidRPr="00E222E5">
        <w:rPr>
          <w:position w:val="-10"/>
          <w:sz w:val="24"/>
          <w:szCs w:val="24"/>
        </w:rPr>
        <w:object w:dxaOrig="1579" w:dyaOrig="320" w14:anchorId="0CF6E804">
          <v:shape id="_x0000_i1075" type="#_x0000_t75" style="width:82.5pt;height:18.75pt" o:ole="" fillcolor="window">
            <v:imagedata r:id="rId108" o:title=""/>
          </v:shape>
          <o:OLEObject Type="Embed" ProgID="Equation.DSMT4" ShapeID="_x0000_i1075" DrawAspect="Content" ObjectID="_1661660502" r:id="rId109"/>
        </w:object>
      </w:r>
    </w:p>
    <w:p w14:paraId="4666F877" w14:textId="77777777" w:rsidR="0034525F" w:rsidRDefault="00905B72" w:rsidP="007D6DE3">
      <w:pPr>
        <w:jc w:val="both"/>
        <w:rPr>
          <w:sz w:val="24"/>
          <w:szCs w:val="24"/>
        </w:rPr>
      </w:pPr>
      <w:r w:rsidRPr="00905B72">
        <w:rPr>
          <w:sz w:val="24"/>
          <w:szCs w:val="24"/>
        </w:rPr>
        <w:t xml:space="preserve">где </w:t>
      </w:r>
      <w:r w:rsidRPr="00E222E5">
        <w:rPr>
          <w:i/>
          <w:sz w:val="24"/>
          <w:szCs w:val="24"/>
        </w:rPr>
        <w:sym w:font="Symbol" w:char="F061"/>
      </w:r>
      <w:r w:rsidRPr="00905B72">
        <w:rPr>
          <w:sz w:val="24"/>
          <w:szCs w:val="24"/>
        </w:rPr>
        <w:t xml:space="preserve"> – параметр, называемый коэффициентом усиления, </w:t>
      </w:r>
      <w:r w:rsidRPr="00905B72">
        <w:rPr>
          <w:i/>
          <w:sz w:val="24"/>
          <w:szCs w:val="24"/>
        </w:rPr>
        <w:t xml:space="preserve">Т </w:t>
      </w:r>
      <w:r w:rsidRPr="00905B72">
        <w:rPr>
          <w:sz w:val="24"/>
          <w:szCs w:val="24"/>
        </w:rPr>
        <w:t xml:space="preserve">– время нахождения фотона в системе, </w:t>
      </w:r>
      <w:r w:rsidRPr="00905B72">
        <w:rPr>
          <w:i/>
          <w:sz w:val="24"/>
          <w:szCs w:val="24"/>
        </w:rPr>
        <w:t xml:space="preserve">Х </w:t>
      </w:r>
      <w:r w:rsidRPr="00905B72">
        <w:rPr>
          <w:sz w:val="24"/>
          <w:szCs w:val="24"/>
        </w:rPr>
        <w:t>– число возбужденных атомов</w:t>
      </w:r>
      <w:r w:rsidR="007921E6">
        <w:rPr>
          <w:rStyle w:val="af2"/>
          <w:sz w:val="24"/>
          <w:szCs w:val="24"/>
        </w:rPr>
        <w:endnoteReference w:id="18"/>
      </w:r>
      <w:r w:rsidRPr="00905B72">
        <w:rPr>
          <w:sz w:val="24"/>
          <w:szCs w:val="24"/>
        </w:rPr>
        <w:t xml:space="preserve">. </w:t>
      </w:r>
    </w:p>
    <w:p w14:paraId="7756CC03" w14:textId="77777777" w:rsidR="00905B72" w:rsidRPr="00905B72" w:rsidRDefault="00905B72" w:rsidP="0034525F">
      <w:pPr>
        <w:ind w:firstLine="567"/>
        <w:jc w:val="both"/>
        <w:rPr>
          <w:sz w:val="24"/>
          <w:szCs w:val="24"/>
        </w:rPr>
      </w:pPr>
      <w:r w:rsidRPr="00905B72">
        <w:rPr>
          <w:sz w:val="24"/>
          <w:szCs w:val="24"/>
        </w:rPr>
        <w:t xml:space="preserve">В отсутствии испускания фотонов число возбужденных атомов остается неизменным (за счет постоянной внешней накачки) и равным некоторому значению </w:t>
      </w:r>
      <w:r w:rsidRPr="00905B72">
        <w:rPr>
          <w:i/>
          <w:sz w:val="24"/>
          <w:szCs w:val="24"/>
        </w:rPr>
        <w:t>Х</w:t>
      </w:r>
      <w:r w:rsidR="00E222E5">
        <w:rPr>
          <w:sz w:val="24"/>
          <w:szCs w:val="24"/>
          <w:vertAlign w:val="subscript"/>
        </w:rPr>
        <w:t>0</w:t>
      </w:r>
      <w:r w:rsidRPr="00905B72">
        <w:rPr>
          <w:sz w:val="24"/>
          <w:szCs w:val="24"/>
        </w:rPr>
        <w:t xml:space="preserve">. При излучении фотона возбужденный атом возвращается к более стабильному состоянию. Тем самым количество возбужденных атомов уменьшается на величину, пропорциональную числу фотонов, т.е. </w:t>
      </w:r>
      <w:r w:rsidRPr="00905B72">
        <w:rPr>
          <w:i/>
          <w:sz w:val="24"/>
          <w:szCs w:val="24"/>
        </w:rPr>
        <w:t>Х=Х</w:t>
      </w:r>
      <w:r w:rsidRPr="00905B72">
        <w:rPr>
          <w:sz w:val="24"/>
          <w:szCs w:val="24"/>
          <w:vertAlign w:val="subscript"/>
        </w:rPr>
        <w:t>0</w:t>
      </w:r>
      <w:r w:rsidRPr="00905B72">
        <w:rPr>
          <w:sz w:val="24"/>
          <w:szCs w:val="24"/>
        </w:rPr>
        <w:t>–</w:t>
      </w:r>
      <w:r w:rsidRPr="0034525F">
        <w:rPr>
          <w:i/>
          <w:sz w:val="24"/>
          <w:szCs w:val="24"/>
        </w:rPr>
        <w:sym w:font="Symbol" w:char="F062"/>
      </w:r>
      <w:r w:rsidRPr="00905B72">
        <w:rPr>
          <w:i/>
          <w:sz w:val="24"/>
          <w:szCs w:val="24"/>
        </w:rPr>
        <w:t>х</w:t>
      </w:r>
      <w:r w:rsidRPr="00905B72">
        <w:rPr>
          <w:sz w:val="24"/>
          <w:szCs w:val="24"/>
        </w:rPr>
        <w:t xml:space="preserve">, где </w:t>
      </w:r>
      <w:r w:rsidRPr="0034525F">
        <w:rPr>
          <w:i/>
          <w:sz w:val="24"/>
          <w:szCs w:val="24"/>
        </w:rPr>
        <w:sym w:font="Symbol" w:char="F062"/>
      </w:r>
      <w:r w:rsidRPr="00905B72">
        <w:rPr>
          <w:sz w:val="24"/>
          <w:szCs w:val="24"/>
        </w:rPr>
        <w:t xml:space="preserve"> – некоторый коэффициент пропорциональности. В результате получаем </w:t>
      </w:r>
    </w:p>
    <w:p w14:paraId="57DD86AD" w14:textId="77777777" w:rsidR="00905B72" w:rsidRPr="00905B72" w:rsidRDefault="0034525F" w:rsidP="007D6DE3">
      <w:pPr>
        <w:jc w:val="center"/>
        <w:rPr>
          <w:sz w:val="24"/>
          <w:szCs w:val="24"/>
        </w:rPr>
      </w:pPr>
      <w:r w:rsidRPr="00905B72">
        <w:rPr>
          <w:position w:val="-10"/>
          <w:sz w:val="24"/>
          <w:szCs w:val="24"/>
        </w:rPr>
        <w:object w:dxaOrig="1380" w:dyaOrig="320" w14:anchorId="772FA842">
          <v:shape id="_x0000_i1076" type="#_x0000_t75" style="width:87.75pt;height:18.75pt" o:ole="" fillcolor="window">
            <v:imagedata r:id="rId110" o:title=""/>
          </v:shape>
          <o:OLEObject Type="Embed" ProgID="Equation.DSMT4" ShapeID="_x0000_i1076" DrawAspect="Content" ObjectID="_1661660503" r:id="rId111"/>
        </w:object>
      </w:r>
    </w:p>
    <w:p w14:paraId="688470CA" w14:textId="77777777" w:rsidR="00905B72" w:rsidRPr="00905B72" w:rsidRDefault="0034525F" w:rsidP="007D6DE3">
      <w:pPr>
        <w:jc w:val="both"/>
        <w:rPr>
          <w:sz w:val="24"/>
          <w:szCs w:val="24"/>
        </w:rPr>
      </w:pPr>
      <w:r>
        <w:rPr>
          <w:sz w:val="24"/>
          <w:szCs w:val="24"/>
        </w:rPr>
        <w:t xml:space="preserve">где </w:t>
      </w:r>
      <w:r w:rsidR="00905B72" w:rsidRPr="0034525F">
        <w:rPr>
          <w:i/>
          <w:sz w:val="24"/>
          <w:szCs w:val="24"/>
        </w:rPr>
        <w:sym w:font="Symbol" w:char="F067"/>
      </w:r>
      <w:r w:rsidR="00905B72" w:rsidRPr="00905B72">
        <w:rPr>
          <w:sz w:val="24"/>
          <w:szCs w:val="24"/>
        </w:rPr>
        <w:t xml:space="preserve"> = </w:t>
      </w:r>
      <w:r w:rsidR="00905B72" w:rsidRPr="0034525F">
        <w:rPr>
          <w:i/>
          <w:sz w:val="24"/>
          <w:szCs w:val="24"/>
        </w:rPr>
        <w:sym w:font="Symbol" w:char="F061"/>
      </w:r>
      <w:r w:rsidR="00905B72" w:rsidRPr="0034525F">
        <w:rPr>
          <w:i/>
          <w:sz w:val="24"/>
          <w:szCs w:val="24"/>
        </w:rPr>
        <w:sym w:font="Symbol" w:char="F062"/>
      </w:r>
      <w:r w:rsidR="00905B72" w:rsidRPr="00905B72">
        <w:rPr>
          <w:sz w:val="24"/>
          <w:szCs w:val="24"/>
        </w:rPr>
        <w:t xml:space="preserve">, </w:t>
      </w:r>
      <w:r w:rsidR="00905B72" w:rsidRPr="0034525F">
        <w:rPr>
          <w:i/>
          <w:sz w:val="24"/>
          <w:szCs w:val="24"/>
        </w:rPr>
        <w:sym w:font="Symbol" w:char="F065"/>
      </w:r>
      <w:r w:rsidR="00905B72" w:rsidRPr="00905B72">
        <w:rPr>
          <w:sz w:val="24"/>
          <w:szCs w:val="24"/>
        </w:rPr>
        <w:t xml:space="preserve"> = </w:t>
      </w:r>
      <w:r w:rsidR="00905B72" w:rsidRPr="0034525F">
        <w:rPr>
          <w:i/>
          <w:sz w:val="24"/>
          <w:szCs w:val="24"/>
        </w:rPr>
        <w:sym w:font="Symbol" w:char="F061"/>
      </w:r>
      <w:r w:rsidR="00905B72" w:rsidRPr="00905B72">
        <w:rPr>
          <w:i/>
          <w:sz w:val="24"/>
          <w:szCs w:val="24"/>
        </w:rPr>
        <w:t>Х</w:t>
      </w:r>
      <w:r w:rsidR="00905B72" w:rsidRPr="00905B72">
        <w:rPr>
          <w:sz w:val="24"/>
          <w:szCs w:val="24"/>
          <w:vertAlign w:val="subscript"/>
        </w:rPr>
        <w:t>0</w:t>
      </w:r>
      <w:r w:rsidR="00905B72" w:rsidRPr="00905B72">
        <w:rPr>
          <w:sz w:val="24"/>
          <w:szCs w:val="24"/>
        </w:rPr>
        <w:t xml:space="preserve"> – 1/</w:t>
      </w:r>
      <w:r w:rsidR="00905B72" w:rsidRPr="00905B72">
        <w:rPr>
          <w:i/>
          <w:sz w:val="24"/>
          <w:szCs w:val="24"/>
        </w:rPr>
        <w:t>Т</w:t>
      </w:r>
      <w:r w:rsidR="00905B72" w:rsidRPr="00905B72">
        <w:rPr>
          <w:sz w:val="24"/>
          <w:szCs w:val="24"/>
        </w:rPr>
        <w:t>. Такое же уравнение получается и при моделировании системы химических реакций</w:t>
      </w:r>
      <w:r w:rsidR="00BC155F" w:rsidRPr="00BC155F">
        <w:rPr>
          <w:sz w:val="24"/>
          <w:szCs w:val="24"/>
        </w:rPr>
        <w:t xml:space="preserve"> </w:t>
      </w:r>
      <w:r w:rsidR="00905B72" w:rsidRPr="0034525F">
        <w:rPr>
          <w:sz w:val="24"/>
          <w:szCs w:val="24"/>
        </w:rPr>
        <w:t xml:space="preserve">А + Х </w:t>
      </w:r>
      <w:r w:rsidR="00905B72" w:rsidRPr="0034525F">
        <w:rPr>
          <w:sz w:val="24"/>
          <w:szCs w:val="24"/>
        </w:rPr>
        <w:sym w:font="Symbol" w:char="F0AE"/>
      </w:r>
      <w:r w:rsidR="00905B72" w:rsidRPr="0034525F">
        <w:rPr>
          <w:sz w:val="24"/>
          <w:szCs w:val="24"/>
        </w:rPr>
        <w:t xml:space="preserve"> 2Х,  Х </w:t>
      </w:r>
      <w:r w:rsidR="00905B72" w:rsidRPr="0034525F">
        <w:rPr>
          <w:sz w:val="24"/>
          <w:szCs w:val="24"/>
        </w:rPr>
        <w:sym w:font="Symbol" w:char="F0AE"/>
      </w:r>
      <w:r w:rsidR="00905B72" w:rsidRPr="0034525F">
        <w:rPr>
          <w:sz w:val="24"/>
          <w:szCs w:val="24"/>
        </w:rPr>
        <w:t xml:space="preserve"> В </w:t>
      </w:r>
      <w:r w:rsidR="00905B72" w:rsidRPr="00905B72">
        <w:rPr>
          <w:sz w:val="24"/>
          <w:szCs w:val="24"/>
        </w:rPr>
        <w:t xml:space="preserve">при условии постоянного подвода вещества </w:t>
      </w:r>
      <w:r w:rsidR="00905B72" w:rsidRPr="0034525F">
        <w:rPr>
          <w:sz w:val="24"/>
          <w:szCs w:val="24"/>
        </w:rPr>
        <w:t>А</w:t>
      </w:r>
      <w:r w:rsidR="00905B72" w:rsidRPr="00905B72">
        <w:rPr>
          <w:sz w:val="24"/>
          <w:szCs w:val="24"/>
        </w:rPr>
        <w:t>.</w:t>
      </w:r>
      <w:r w:rsidR="00905B72" w:rsidRPr="00905B72">
        <w:rPr>
          <w:i/>
          <w:sz w:val="24"/>
          <w:szCs w:val="24"/>
        </w:rPr>
        <w:t xml:space="preserve"> </w:t>
      </w:r>
      <w:r w:rsidR="00905B72" w:rsidRPr="00905B72">
        <w:rPr>
          <w:sz w:val="24"/>
          <w:szCs w:val="24"/>
        </w:rPr>
        <w:t xml:space="preserve">Таким образом, имеется несомненная аналогия между процессами в химическом реакторе и лазере (см. </w:t>
      </w:r>
      <w:r>
        <w:rPr>
          <w:sz w:val="24"/>
          <w:szCs w:val="24"/>
        </w:rPr>
        <w:t>Т</w:t>
      </w:r>
      <w:r w:rsidR="00905B72" w:rsidRPr="00905B72">
        <w:rPr>
          <w:sz w:val="24"/>
          <w:szCs w:val="24"/>
        </w:rPr>
        <w:t>абл</w:t>
      </w:r>
      <w:r>
        <w:rPr>
          <w:sz w:val="24"/>
          <w:szCs w:val="24"/>
        </w:rPr>
        <w:t>ица</w:t>
      </w:r>
      <w:r w:rsidR="00905B72" w:rsidRPr="00905B72">
        <w:rPr>
          <w:sz w:val="24"/>
          <w:szCs w:val="24"/>
        </w:rPr>
        <w:t xml:space="preserve"> </w:t>
      </w:r>
      <w:r w:rsidR="00FC78CA">
        <w:rPr>
          <w:sz w:val="24"/>
          <w:szCs w:val="24"/>
        </w:rPr>
        <w:t>6.</w:t>
      </w:r>
      <w:r>
        <w:rPr>
          <w:sz w:val="24"/>
          <w:szCs w:val="24"/>
        </w:rPr>
        <w:t>1</w:t>
      </w:r>
      <w:r w:rsidR="00905B72" w:rsidRPr="00905B72">
        <w:rPr>
          <w:sz w:val="24"/>
          <w:szCs w:val="24"/>
        </w:rPr>
        <w:t>)</w:t>
      </w:r>
      <w:r>
        <w:rPr>
          <w:rStyle w:val="af2"/>
          <w:sz w:val="24"/>
          <w:szCs w:val="24"/>
        </w:rPr>
        <w:endnoteReference w:id="19"/>
      </w:r>
      <w:r w:rsidR="00905B72" w:rsidRPr="00905B72">
        <w:rPr>
          <w:sz w:val="24"/>
          <w:szCs w:val="24"/>
        </w:rPr>
        <w:t>.</w:t>
      </w:r>
    </w:p>
    <w:p w14:paraId="3BE7DC56" w14:textId="77777777" w:rsidR="00905B72" w:rsidRPr="0034525F" w:rsidRDefault="00905B72" w:rsidP="0034525F">
      <w:pPr>
        <w:pStyle w:val="36"/>
        <w:spacing w:before="240" w:after="60"/>
        <w:rPr>
          <w:sz w:val="22"/>
          <w:szCs w:val="22"/>
        </w:rPr>
      </w:pPr>
      <w:r w:rsidRPr="0034525F">
        <w:rPr>
          <w:sz w:val="22"/>
          <w:szCs w:val="22"/>
        </w:rPr>
        <w:t>Табл</w:t>
      </w:r>
      <w:r w:rsidR="0034525F" w:rsidRPr="0034525F">
        <w:rPr>
          <w:sz w:val="22"/>
          <w:szCs w:val="22"/>
        </w:rPr>
        <w:t>ица</w:t>
      </w:r>
      <w:r w:rsidRPr="0034525F">
        <w:rPr>
          <w:sz w:val="22"/>
          <w:szCs w:val="22"/>
        </w:rPr>
        <w:t xml:space="preserve"> </w:t>
      </w:r>
      <w:r w:rsidR="00FC78CA">
        <w:rPr>
          <w:sz w:val="22"/>
          <w:szCs w:val="22"/>
        </w:rPr>
        <w:t>6.</w:t>
      </w:r>
      <w:r w:rsidR="0034525F" w:rsidRPr="0034525F">
        <w:rPr>
          <w:sz w:val="22"/>
          <w:szCs w:val="22"/>
        </w:rPr>
        <w:t>1.</w:t>
      </w:r>
      <w:r w:rsidRPr="0034525F">
        <w:rPr>
          <w:sz w:val="22"/>
          <w:szCs w:val="22"/>
        </w:rPr>
        <w:t xml:space="preserve"> Аналогия между химическими и физическими процессами.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547"/>
        <w:gridCol w:w="2130"/>
      </w:tblGrid>
      <w:tr w:rsidR="0034525F" w:rsidRPr="00905B72" w14:paraId="3087A4CF" w14:textId="77777777" w:rsidTr="0034525F">
        <w:trPr>
          <w:jc w:val="center"/>
        </w:trPr>
        <w:tc>
          <w:tcPr>
            <w:tcW w:w="2122" w:type="dxa"/>
          </w:tcPr>
          <w:p w14:paraId="48FC98BF" w14:textId="77777777" w:rsidR="0034525F" w:rsidRPr="0034525F" w:rsidRDefault="0034525F" w:rsidP="007D6DE3">
            <w:pPr>
              <w:jc w:val="center"/>
              <w:rPr>
                <w:sz w:val="22"/>
                <w:szCs w:val="22"/>
              </w:rPr>
            </w:pPr>
            <w:r w:rsidRPr="0034525F">
              <w:rPr>
                <w:b/>
                <w:sz w:val="22"/>
                <w:szCs w:val="22"/>
              </w:rPr>
              <w:t>характеристика</w:t>
            </w:r>
          </w:p>
        </w:tc>
        <w:tc>
          <w:tcPr>
            <w:tcW w:w="2547" w:type="dxa"/>
          </w:tcPr>
          <w:p w14:paraId="1D7CB87F" w14:textId="77777777" w:rsidR="0034525F" w:rsidRPr="0034525F" w:rsidRDefault="0034525F" w:rsidP="007D6DE3">
            <w:pPr>
              <w:jc w:val="center"/>
              <w:rPr>
                <w:sz w:val="22"/>
                <w:szCs w:val="22"/>
              </w:rPr>
            </w:pPr>
            <w:r w:rsidRPr="0034525F">
              <w:rPr>
                <w:sz w:val="22"/>
                <w:szCs w:val="22"/>
              </w:rPr>
              <w:t xml:space="preserve">химия                  </w:t>
            </w:r>
          </w:p>
        </w:tc>
        <w:tc>
          <w:tcPr>
            <w:tcW w:w="2130" w:type="dxa"/>
          </w:tcPr>
          <w:p w14:paraId="54BEA332" w14:textId="77777777" w:rsidR="0034525F" w:rsidRPr="0034525F" w:rsidRDefault="0034525F" w:rsidP="007D6DE3">
            <w:pPr>
              <w:jc w:val="center"/>
              <w:rPr>
                <w:sz w:val="22"/>
                <w:szCs w:val="22"/>
              </w:rPr>
            </w:pPr>
            <w:r w:rsidRPr="0034525F">
              <w:rPr>
                <w:sz w:val="22"/>
                <w:szCs w:val="22"/>
              </w:rPr>
              <w:t>физик</w:t>
            </w:r>
            <w:r>
              <w:rPr>
                <w:sz w:val="22"/>
                <w:szCs w:val="22"/>
              </w:rPr>
              <w:t>а</w:t>
            </w:r>
          </w:p>
        </w:tc>
      </w:tr>
      <w:tr w:rsidR="0034525F" w:rsidRPr="00905B72" w14:paraId="4AFE45E4" w14:textId="77777777" w:rsidTr="0034525F">
        <w:trPr>
          <w:jc w:val="center"/>
        </w:trPr>
        <w:tc>
          <w:tcPr>
            <w:tcW w:w="2122" w:type="dxa"/>
          </w:tcPr>
          <w:p w14:paraId="5ECA6566" w14:textId="77777777" w:rsidR="0034525F" w:rsidRPr="0034525F" w:rsidRDefault="0034525F" w:rsidP="0034525F">
            <w:pPr>
              <w:jc w:val="center"/>
              <w:rPr>
                <w:sz w:val="22"/>
                <w:szCs w:val="22"/>
              </w:rPr>
            </w:pPr>
            <w:r w:rsidRPr="0034525F">
              <w:rPr>
                <w:sz w:val="22"/>
                <w:szCs w:val="22"/>
              </w:rPr>
              <w:lastRenderedPageBreak/>
              <w:t>объект</w:t>
            </w:r>
          </w:p>
        </w:tc>
        <w:tc>
          <w:tcPr>
            <w:tcW w:w="2547" w:type="dxa"/>
          </w:tcPr>
          <w:p w14:paraId="15A0EFD8" w14:textId="77777777" w:rsidR="0034525F" w:rsidRPr="0034525F" w:rsidRDefault="0034525F" w:rsidP="0034525F">
            <w:pPr>
              <w:jc w:val="center"/>
              <w:rPr>
                <w:sz w:val="22"/>
                <w:szCs w:val="22"/>
              </w:rPr>
            </w:pPr>
            <w:r w:rsidRPr="0034525F">
              <w:rPr>
                <w:sz w:val="22"/>
                <w:szCs w:val="22"/>
              </w:rPr>
              <w:t>реактор</w:t>
            </w:r>
          </w:p>
        </w:tc>
        <w:tc>
          <w:tcPr>
            <w:tcW w:w="2130" w:type="dxa"/>
          </w:tcPr>
          <w:p w14:paraId="5A1DF9A0" w14:textId="77777777" w:rsidR="0034525F" w:rsidRPr="0034525F" w:rsidRDefault="0034525F" w:rsidP="0034525F">
            <w:pPr>
              <w:jc w:val="center"/>
              <w:rPr>
                <w:sz w:val="22"/>
                <w:szCs w:val="22"/>
              </w:rPr>
            </w:pPr>
            <w:r w:rsidRPr="0034525F">
              <w:rPr>
                <w:sz w:val="22"/>
                <w:szCs w:val="22"/>
              </w:rPr>
              <w:t>лазер</w:t>
            </w:r>
          </w:p>
        </w:tc>
      </w:tr>
      <w:tr w:rsidR="0034525F" w:rsidRPr="00905B72" w14:paraId="5BE6C338" w14:textId="77777777" w:rsidTr="0034525F">
        <w:trPr>
          <w:jc w:val="center"/>
        </w:trPr>
        <w:tc>
          <w:tcPr>
            <w:tcW w:w="2122" w:type="dxa"/>
          </w:tcPr>
          <w:p w14:paraId="17CC22B5" w14:textId="77777777" w:rsidR="0034525F" w:rsidRPr="0034525F" w:rsidRDefault="0034525F" w:rsidP="0034525F">
            <w:pPr>
              <w:jc w:val="center"/>
              <w:rPr>
                <w:sz w:val="22"/>
                <w:szCs w:val="22"/>
              </w:rPr>
            </w:pPr>
            <w:r w:rsidRPr="0034525F">
              <w:rPr>
                <w:sz w:val="22"/>
                <w:szCs w:val="22"/>
              </w:rPr>
              <w:t>функция состояния</w:t>
            </w:r>
          </w:p>
        </w:tc>
        <w:tc>
          <w:tcPr>
            <w:tcW w:w="2547" w:type="dxa"/>
          </w:tcPr>
          <w:p w14:paraId="0D5C3C4B" w14:textId="77777777" w:rsidR="0034525F" w:rsidRPr="0034525F" w:rsidRDefault="0034525F" w:rsidP="0034525F">
            <w:pPr>
              <w:jc w:val="center"/>
              <w:rPr>
                <w:sz w:val="22"/>
                <w:szCs w:val="22"/>
              </w:rPr>
            </w:pPr>
            <w:r w:rsidRPr="0034525F">
              <w:rPr>
                <w:sz w:val="22"/>
                <w:szCs w:val="22"/>
              </w:rPr>
              <w:t>концентрация вещества</w:t>
            </w:r>
          </w:p>
        </w:tc>
        <w:tc>
          <w:tcPr>
            <w:tcW w:w="2130" w:type="dxa"/>
          </w:tcPr>
          <w:p w14:paraId="2681C81D" w14:textId="77777777" w:rsidR="0034525F" w:rsidRPr="0034525F" w:rsidRDefault="0034525F" w:rsidP="0034525F">
            <w:pPr>
              <w:jc w:val="center"/>
              <w:rPr>
                <w:sz w:val="22"/>
                <w:szCs w:val="22"/>
              </w:rPr>
            </w:pPr>
            <w:r w:rsidRPr="0034525F">
              <w:rPr>
                <w:sz w:val="22"/>
                <w:szCs w:val="22"/>
              </w:rPr>
              <w:t>число фотонов</w:t>
            </w:r>
          </w:p>
        </w:tc>
      </w:tr>
      <w:tr w:rsidR="0034525F" w:rsidRPr="00905B72" w14:paraId="0585420F" w14:textId="77777777" w:rsidTr="0034525F">
        <w:trPr>
          <w:jc w:val="center"/>
        </w:trPr>
        <w:tc>
          <w:tcPr>
            <w:tcW w:w="2122" w:type="dxa"/>
          </w:tcPr>
          <w:p w14:paraId="3EDC2E82" w14:textId="77777777" w:rsidR="0034525F" w:rsidRPr="0034525F" w:rsidRDefault="0034525F" w:rsidP="0034525F">
            <w:pPr>
              <w:jc w:val="center"/>
              <w:rPr>
                <w:sz w:val="22"/>
                <w:szCs w:val="22"/>
              </w:rPr>
            </w:pPr>
            <w:r w:rsidRPr="0034525F">
              <w:rPr>
                <w:sz w:val="22"/>
                <w:szCs w:val="22"/>
              </w:rPr>
              <w:t>прирост состояния</w:t>
            </w:r>
          </w:p>
        </w:tc>
        <w:tc>
          <w:tcPr>
            <w:tcW w:w="2547" w:type="dxa"/>
          </w:tcPr>
          <w:p w14:paraId="1FF11209" w14:textId="77777777" w:rsidR="0034525F" w:rsidRPr="0034525F" w:rsidRDefault="0034525F" w:rsidP="0034525F">
            <w:pPr>
              <w:jc w:val="center"/>
              <w:rPr>
                <w:sz w:val="22"/>
                <w:szCs w:val="22"/>
              </w:rPr>
            </w:pPr>
            <w:r w:rsidRPr="0034525F">
              <w:rPr>
                <w:sz w:val="22"/>
                <w:szCs w:val="22"/>
              </w:rPr>
              <w:t>синтез вещества</w:t>
            </w:r>
          </w:p>
        </w:tc>
        <w:tc>
          <w:tcPr>
            <w:tcW w:w="2130" w:type="dxa"/>
          </w:tcPr>
          <w:p w14:paraId="7E4DB0D1" w14:textId="77777777" w:rsidR="0034525F" w:rsidRPr="0034525F" w:rsidRDefault="0034525F" w:rsidP="0034525F">
            <w:pPr>
              <w:jc w:val="center"/>
              <w:rPr>
                <w:sz w:val="22"/>
                <w:szCs w:val="22"/>
              </w:rPr>
            </w:pPr>
            <w:r w:rsidRPr="0034525F">
              <w:rPr>
                <w:sz w:val="22"/>
                <w:szCs w:val="22"/>
              </w:rPr>
              <w:t>генерация фотонов</w:t>
            </w:r>
          </w:p>
        </w:tc>
      </w:tr>
      <w:tr w:rsidR="0034525F" w:rsidRPr="00905B72" w14:paraId="2C525BAD" w14:textId="77777777" w:rsidTr="0034525F">
        <w:trPr>
          <w:jc w:val="center"/>
        </w:trPr>
        <w:tc>
          <w:tcPr>
            <w:tcW w:w="2122" w:type="dxa"/>
          </w:tcPr>
          <w:p w14:paraId="6443DDF0" w14:textId="77777777" w:rsidR="0034525F" w:rsidRPr="0034525F" w:rsidRDefault="0034525F" w:rsidP="0034525F">
            <w:pPr>
              <w:jc w:val="center"/>
              <w:rPr>
                <w:sz w:val="22"/>
                <w:szCs w:val="22"/>
              </w:rPr>
            </w:pPr>
            <w:r w:rsidRPr="0034525F">
              <w:rPr>
                <w:sz w:val="22"/>
                <w:szCs w:val="22"/>
              </w:rPr>
              <w:t>убыль состояния</w:t>
            </w:r>
          </w:p>
        </w:tc>
        <w:tc>
          <w:tcPr>
            <w:tcW w:w="2547" w:type="dxa"/>
          </w:tcPr>
          <w:p w14:paraId="1AA62BA3" w14:textId="77777777" w:rsidR="0034525F" w:rsidRPr="0034525F" w:rsidRDefault="0034525F" w:rsidP="0034525F">
            <w:pPr>
              <w:jc w:val="center"/>
              <w:rPr>
                <w:sz w:val="22"/>
                <w:szCs w:val="22"/>
              </w:rPr>
            </w:pPr>
            <w:r w:rsidRPr="0034525F">
              <w:rPr>
                <w:sz w:val="22"/>
                <w:szCs w:val="22"/>
              </w:rPr>
              <w:t>распад вещества</w:t>
            </w:r>
          </w:p>
        </w:tc>
        <w:tc>
          <w:tcPr>
            <w:tcW w:w="2130" w:type="dxa"/>
          </w:tcPr>
          <w:p w14:paraId="73E4D1D2" w14:textId="77777777" w:rsidR="0034525F" w:rsidRPr="0034525F" w:rsidRDefault="0034525F" w:rsidP="0034525F">
            <w:pPr>
              <w:jc w:val="center"/>
              <w:rPr>
                <w:sz w:val="22"/>
                <w:szCs w:val="22"/>
              </w:rPr>
            </w:pPr>
            <w:r w:rsidRPr="0034525F">
              <w:rPr>
                <w:sz w:val="22"/>
                <w:szCs w:val="22"/>
              </w:rPr>
              <w:t>уход фотонов</w:t>
            </w:r>
          </w:p>
        </w:tc>
      </w:tr>
    </w:tbl>
    <w:p w14:paraId="6E93D562" w14:textId="77777777" w:rsidR="00905B72" w:rsidRPr="00905B72" w:rsidRDefault="00905B72" w:rsidP="0034525F">
      <w:pPr>
        <w:spacing w:before="240"/>
        <w:ind w:firstLine="567"/>
        <w:jc w:val="both"/>
        <w:rPr>
          <w:sz w:val="24"/>
          <w:szCs w:val="24"/>
        </w:rPr>
      </w:pPr>
      <w:r w:rsidRPr="00905B72">
        <w:rPr>
          <w:sz w:val="24"/>
          <w:szCs w:val="24"/>
        </w:rPr>
        <w:t xml:space="preserve">Установленное выше уравнение характерно для </w:t>
      </w:r>
      <w:proofErr w:type="spellStart"/>
      <w:r w:rsidRPr="00905B72">
        <w:rPr>
          <w:sz w:val="24"/>
          <w:szCs w:val="24"/>
        </w:rPr>
        <w:t>одномодового</w:t>
      </w:r>
      <w:proofErr w:type="spellEnd"/>
      <w:r w:rsidRPr="00905B72">
        <w:rPr>
          <w:sz w:val="24"/>
          <w:szCs w:val="24"/>
        </w:rPr>
        <w:t xml:space="preserve"> лазера, испускающего фотоны одной и той же длины волны. Для </w:t>
      </w:r>
      <w:proofErr w:type="spellStart"/>
      <w:r w:rsidRPr="00905B72">
        <w:rPr>
          <w:sz w:val="24"/>
          <w:szCs w:val="24"/>
        </w:rPr>
        <w:t>многомодового</w:t>
      </w:r>
      <w:proofErr w:type="spellEnd"/>
      <w:r w:rsidRPr="00905B72">
        <w:rPr>
          <w:sz w:val="24"/>
          <w:szCs w:val="24"/>
        </w:rPr>
        <w:t xml:space="preserve"> лазера имеется несколько сортов фотонов, различающихся по своим свойствам. При наличии двух мод состояние системы описывается количеством фотонов </w:t>
      </w:r>
      <w:r w:rsidRPr="00905B72">
        <w:rPr>
          <w:i/>
          <w:sz w:val="24"/>
          <w:szCs w:val="24"/>
        </w:rPr>
        <w:t xml:space="preserve">х </w:t>
      </w:r>
      <w:r w:rsidRPr="00905B72">
        <w:rPr>
          <w:sz w:val="24"/>
          <w:szCs w:val="24"/>
        </w:rPr>
        <w:t xml:space="preserve">и </w:t>
      </w:r>
      <w:r w:rsidRPr="00905B72">
        <w:rPr>
          <w:i/>
          <w:sz w:val="24"/>
          <w:szCs w:val="24"/>
        </w:rPr>
        <w:t xml:space="preserve">у </w:t>
      </w:r>
      <w:r w:rsidRPr="00905B72">
        <w:rPr>
          <w:sz w:val="24"/>
          <w:szCs w:val="24"/>
        </w:rPr>
        <w:t>первого и второго типов. Повторяя предшествующие рассуждения, получаем систему</w:t>
      </w:r>
    </w:p>
    <w:p w14:paraId="386E1321" w14:textId="77777777" w:rsidR="00905B72" w:rsidRPr="00905B72" w:rsidRDefault="00BC155F" w:rsidP="007D6DE3">
      <w:pPr>
        <w:jc w:val="center"/>
        <w:rPr>
          <w:sz w:val="24"/>
          <w:szCs w:val="24"/>
        </w:rPr>
      </w:pPr>
      <w:r w:rsidRPr="00BC155F">
        <w:rPr>
          <w:position w:val="-12"/>
          <w:sz w:val="24"/>
          <w:szCs w:val="24"/>
          <w:lang w:val="en-US"/>
        </w:rPr>
        <w:object w:dxaOrig="3460" w:dyaOrig="360" w14:anchorId="7A56DEC3">
          <v:shape id="_x0000_i1077" type="#_x0000_t75" style="width:213pt;height:21pt" o:ole="" fillcolor="window">
            <v:imagedata r:id="rId112" o:title=""/>
          </v:shape>
          <o:OLEObject Type="Embed" ProgID="Equation.DSMT4" ShapeID="_x0000_i1077" DrawAspect="Content" ObjectID="_1661660504" r:id="rId113"/>
        </w:object>
      </w:r>
    </w:p>
    <w:p w14:paraId="71E09CA5" w14:textId="77777777" w:rsidR="00905B72" w:rsidRPr="00905B72" w:rsidRDefault="00905B72" w:rsidP="007D6DE3">
      <w:pPr>
        <w:jc w:val="both"/>
        <w:rPr>
          <w:sz w:val="24"/>
          <w:szCs w:val="24"/>
        </w:rPr>
      </w:pPr>
      <w:r w:rsidRPr="00905B72">
        <w:rPr>
          <w:sz w:val="24"/>
          <w:szCs w:val="24"/>
        </w:rPr>
        <w:t xml:space="preserve">где все параметры имеют тот же физический смысл, что и в предшествующем случае. Число возбужденных атомов в данном случае равно </w:t>
      </w:r>
      <w:r w:rsidRPr="00905B72">
        <w:rPr>
          <w:i/>
          <w:sz w:val="24"/>
          <w:szCs w:val="24"/>
        </w:rPr>
        <w:t>Х = Х</w:t>
      </w:r>
      <w:r w:rsidRPr="00905B72">
        <w:rPr>
          <w:sz w:val="24"/>
          <w:szCs w:val="24"/>
          <w:vertAlign w:val="subscript"/>
        </w:rPr>
        <w:t xml:space="preserve">0 </w:t>
      </w:r>
      <w:r w:rsidRPr="00905B72">
        <w:rPr>
          <w:sz w:val="24"/>
          <w:szCs w:val="24"/>
        </w:rPr>
        <w:t>–</w:t>
      </w:r>
      <w:r w:rsidRPr="00905B72">
        <w:rPr>
          <w:i/>
          <w:sz w:val="24"/>
          <w:szCs w:val="24"/>
        </w:rPr>
        <w:t xml:space="preserve"> </w:t>
      </w:r>
      <w:r w:rsidRPr="0034525F">
        <w:rPr>
          <w:i/>
          <w:sz w:val="24"/>
          <w:szCs w:val="24"/>
        </w:rPr>
        <w:sym w:font="Symbol" w:char="F062"/>
      </w:r>
      <w:r w:rsidRPr="00905B72">
        <w:rPr>
          <w:sz w:val="24"/>
          <w:szCs w:val="24"/>
          <w:vertAlign w:val="subscript"/>
        </w:rPr>
        <w:t>1</w:t>
      </w:r>
      <w:r w:rsidRPr="00905B72">
        <w:rPr>
          <w:i/>
          <w:sz w:val="24"/>
          <w:szCs w:val="24"/>
        </w:rPr>
        <w:t xml:space="preserve">х </w:t>
      </w:r>
      <w:r w:rsidRPr="00905B72">
        <w:rPr>
          <w:sz w:val="24"/>
          <w:szCs w:val="24"/>
        </w:rPr>
        <w:t>–</w:t>
      </w:r>
      <w:r w:rsidRPr="00905B72">
        <w:rPr>
          <w:i/>
          <w:sz w:val="24"/>
          <w:szCs w:val="24"/>
        </w:rPr>
        <w:t xml:space="preserve"> </w:t>
      </w:r>
      <w:r w:rsidRPr="0034525F">
        <w:rPr>
          <w:i/>
          <w:sz w:val="24"/>
          <w:szCs w:val="24"/>
        </w:rPr>
        <w:sym w:font="Symbol" w:char="F062"/>
      </w:r>
      <w:r w:rsidRPr="00905B72">
        <w:rPr>
          <w:sz w:val="24"/>
          <w:szCs w:val="24"/>
          <w:vertAlign w:val="subscript"/>
        </w:rPr>
        <w:t>2</w:t>
      </w:r>
      <w:r w:rsidRPr="00905B72">
        <w:rPr>
          <w:i/>
          <w:sz w:val="24"/>
          <w:szCs w:val="24"/>
        </w:rPr>
        <w:t>у.</w:t>
      </w:r>
      <w:r w:rsidRPr="00905B72">
        <w:rPr>
          <w:sz w:val="24"/>
          <w:szCs w:val="24"/>
        </w:rPr>
        <w:t xml:space="preserve"> В результате установим уравнения</w:t>
      </w:r>
    </w:p>
    <w:p w14:paraId="50E666F8" w14:textId="77777777" w:rsidR="00905B72" w:rsidRPr="00905B72" w:rsidRDefault="00BC155F" w:rsidP="007D6DE3">
      <w:pPr>
        <w:jc w:val="center"/>
        <w:rPr>
          <w:sz w:val="24"/>
          <w:szCs w:val="24"/>
        </w:rPr>
      </w:pPr>
      <w:r w:rsidRPr="00BC155F">
        <w:rPr>
          <w:position w:val="-16"/>
          <w:sz w:val="24"/>
          <w:szCs w:val="24"/>
          <w:lang w:val="en-US"/>
        </w:rPr>
        <w:object w:dxaOrig="5280" w:dyaOrig="440" w14:anchorId="71ACE988">
          <v:shape id="_x0000_i1078" type="#_x0000_t75" style="width:325.5pt;height:24pt" o:ole="" fillcolor="window">
            <v:imagedata r:id="rId114" o:title=""/>
          </v:shape>
          <o:OLEObject Type="Embed" ProgID="Equation.DSMT4" ShapeID="_x0000_i1078" DrawAspect="Content" ObjectID="_1661660505" r:id="rId115"/>
        </w:object>
      </w:r>
    </w:p>
    <w:p w14:paraId="320909D7" w14:textId="77777777" w:rsidR="00905B72" w:rsidRPr="00905B72" w:rsidRDefault="00905B72" w:rsidP="007D6DE3">
      <w:pPr>
        <w:jc w:val="both"/>
        <w:rPr>
          <w:sz w:val="24"/>
          <w:szCs w:val="24"/>
        </w:rPr>
      </w:pPr>
      <w:r w:rsidRPr="00905B72">
        <w:rPr>
          <w:sz w:val="24"/>
          <w:szCs w:val="24"/>
        </w:rPr>
        <w:t xml:space="preserve">где </w:t>
      </w:r>
      <w:r w:rsidRPr="0034525F">
        <w:rPr>
          <w:i/>
          <w:sz w:val="24"/>
          <w:szCs w:val="24"/>
        </w:rPr>
        <w:sym w:font="Symbol" w:char="F065"/>
      </w:r>
      <w:proofErr w:type="spellStart"/>
      <w:r w:rsidRPr="00905B72">
        <w:rPr>
          <w:i/>
          <w:sz w:val="24"/>
          <w:szCs w:val="24"/>
          <w:vertAlign w:val="subscript"/>
          <w:lang w:val="en-US"/>
        </w:rPr>
        <w:t>i</w:t>
      </w:r>
      <w:proofErr w:type="spellEnd"/>
      <w:r w:rsidRPr="00905B72">
        <w:rPr>
          <w:sz w:val="24"/>
          <w:szCs w:val="24"/>
        </w:rPr>
        <w:t xml:space="preserve"> = </w:t>
      </w:r>
      <w:r w:rsidRPr="0034525F">
        <w:rPr>
          <w:i/>
          <w:sz w:val="24"/>
          <w:szCs w:val="24"/>
        </w:rPr>
        <w:sym w:font="Symbol" w:char="F061"/>
      </w:r>
      <w:proofErr w:type="spellStart"/>
      <w:r w:rsidRPr="00905B72">
        <w:rPr>
          <w:i/>
          <w:sz w:val="24"/>
          <w:szCs w:val="24"/>
          <w:vertAlign w:val="subscript"/>
          <w:lang w:val="en-US"/>
        </w:rPr>
        <w:t>i</w:t>
      </w:r>
      <w:proofErr w:type="spellEnd"/>
      <w:r w:rsidRPr="00905B72">
        <w:rPr>
          <w:i/>
          <w:sz w:val="24"/>
          <w:szCs w:val="24"/>
        </w:rPr>
        <w:t>Х</w:t>
      </w:r>
      <w:r w:rsidRPr="00905B72">
        <w:rPr>
          <w:sz w:val="24"/>
          <w:szCs w:val="24"/>
          <w:vertAlign w:val="subscript"/>
        </w:rPr>
        <w:t>0</w:t>
      </w:r>
      <w:r w:rsidRPr="00905B72">
        <w:rPr>
          <w:sz w:val="24"/>
          <w:szCs w:val="24"/>
        </w:rPr>
        <w:t xml:space="preserve"> – 1/</w:t>
      </w:r>
      <w:r w:rsidRPr="00905B72">
        <w:rPr>
          <w:i/>
          <w:sz w:val="24"/>
          <w:szCs w:val="24"/>
        </w:rPr>
        <w:t>Т</w:t>
      </w:r>
      <w:proofErr w:type="spellStart"/>
      <w:r w:rsidRPr="00905B72">
        <w:rPr>
          <w:i/>
          <w:sz w:val="24"/>
          <w:szCs w:val="24"/>
          <w:vertAlign w:val="subscript"/>
          <w:lang w:val="en-US"/>
        </w:rPr>
        <w:t>i</w:t>
      </w:r>
      <w:proofErr w:type="spellEnd"/>
      <w:r w:rsidRPr="00905B72">
        <w:rPr>
          <w:sz w:val="24"/>
          <w:szCs w:val="24"/>
        </w:rPr>
        <w:t xml:space="preserve">, </w:t>
      </w:r>
      <w:proofErr w:type="spellStart"/>
      <w:r w:rsidRPr="00905B72">
        <w:rPr>
          <w:i/>
          <w:sz w:val="24"/>
          <w:szCs w:val="24"/>
          <w:lang w:val="en-US"/>
        </w:rPr>
        <w:t>i</w:t>
      </w:r>
      <w:proofErr w:type="spellEnd"/>
      <w:r w:rsidRPr="00905B72">
        <w:rPr>
          <w:sz w:val="24"/>
          <w:szCs w:val="24"/>
        </w:rPr>
        <w:t xml:space="preserve"> = 1,2. </w:t>
      </w:r>
      <w:r w:rsidRPr="00905B72">
        <w:rPr>
          <w:sz w:val="24"/>
          <w:szCs w:val="24"/>
          <w:lang w:eastAsia="ko-KR"/>
        </w:rPr>
        <w:t xml:space="preserve">Полученные соотношения соответствуют модели </w:t>
      </w:r>
      <w:r w:rsidRPr="00905B72">
        <w:rPr>
          <w:sz w:val="24"/>
          <w:szCs w:val="24"/>
        </w:rPr>
        <w:t>"</w:t>
      </w:r>
      <w:r w:rsidRPr="0034525F">
        <w:rPr>
          <w:sz w:val="24"/>
          <w:szCs w:val="24"/>
        </w:rPr>
        <w:t>химическая конкуренция</w:t>
      </w:r>
      <w:r w:rsidRPr="00905B72">
        <w:rPr>
          <w:sz w:val="24"/>
          <w:szCs w:val="24"/>
        </w:rPr>
        <w:t xml:space="preserve">". </w:t>
      </w:r>
    </w:p>
    <w:p w14:paraId="1FCB5D77" w14:textId="77777777" w:rsidR="00905B72" w:rsidRPr="007921E6" w:rsidRDefault="00905B72" w:rsidP="007D6DE3">
      <w:pPr>
        <w:pStyle w:val="3"/>
        <w:spacing w:before="600" w:after="100"/>
        <w:ind w:firstLine="0"/>
        <w:rPr>
          <w:b/>
          <w:sz w:val="28"/>
          <w:szCs w:val="28"/>
        </w:rPr>
      </w:pPr>
      <w:bookmarkStart w:id="16" w:name="_Toc481308668"/>
      <w:r w:rsidRPr="009830C4">
        <w:rPr>
          <w:b/>
          <w:sz w:val="28"/>
          <w:szCs w:val="28"/>
        </w:rPr>
        <w:t>КОММЕНТАРИИ</w:t>
      </w:r>
      <w:bookmarkEnd w:id="16"/>
    </w:p>
    <w:sectPr w:rsidR="00905B72" w:rsidRPr="007921E6" w:rsidSect="00B07635">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72547" w14:textId="77777777" w:rsidR="00D7207D" w:rsidRDefault="00D7207D">
      <w:r>
        <w:separator/>
      </w:r>
    </w:p>
  </w:endnote>
  <w:endnote w:type="continuationSeparator" w:id="0">
    <w:p w14:paraId="68553246" w14:textId="77777777" w:rsidR="00D7207D" w:rsidRDefault="00D7207D">
      <w:r>
        <w:continuationSeparator/>
      </w:r>
    </w:p>
  </w:endnote>
  <w:endnote w:id="1">
    <w:p w14:paraId="68A46A43" w14:textId="77777777" w:rsidR="006F77EF" w:rsidRPr="009708E2" w:rsidRDefault="006F77EF" w:rsidP="00F72F8F">
      <w:pPr>
        <w:pStyle w:val="af0"/>
        <w:jc w:val="both"/>
      </w:pPr>
      <w:r w:rsidRPr="009708E2">
        <w:rPr>
          <w:rStyle w:val="af2"/>
        </w:rPr>
        <w:endnoteRef/>
      </w:r>
      <w:r w:rsidRPr="009708E2">
        <w:t xml:space="preserve"> Математические модели задач химической кинетики рассматриваются, например, в книгах </w:t>
      </w:r>
      <w:proofErr w:type="spellStart"/>
      <w:r w:rsidRPr="009708E2">
        <w:rPr>
          <w:lang w:val="en-US"/>
        </w:rPr>
        <w:t>Batuner</w:t>
      </w:r>
      <w:proofErr w:type="spellEnd"/>
      <w:r w:rsidRPr="009708E2">
        <w:t xml:space="preserve">, </w:t>
      </w:r>
      <w:proofErr w:type="spellStart"/>
      <w:r w:rsidRPr="009708E2">
        <w:rPr>
          <w:lang w:val="en-US"/>
        </w:rPr>
        <w:t>Chorkendorff</w:t>
      </w:r>
      <w:proofErr w:type="spellEnd"/>
      <w:r w:rsidRPr="009708E2">
        <w:t xml:space="preserve">, </w:t>
      </w:r>
      <w:r w:rsidRPr="009708E2">
        <w:rPr>
          <w:iCs/>
          <w:color w:val="222222"/>
          <w:shd w:val="clear" w:color="auto" w:fill="FFFFFF"/>
          <w:lang w:val="en-US"/>
        </w:rPr>
        <w:t>Ebert</w:t>
      </w:r>
      <w:r w:rsidRPr="009708E2">
        <w:rPr>
          <w:iCs/>
          <w:color w:val="222222"/>
          <w:shd w:val="clear" w:color="auto" w:fill="FFFFFF"/>
        </w:rPr>
        <w:t xml:space="preserve">, </w:t>
      </w:r>
      <w:r w:rsidRPr="009708E2">
        <w:rPr>
          <w:lang w:val="en-US"/>
        </w:rPr>
        <w:t>Emanuel</w:t>
      </w:r>
      <w:r w:rsidRPr="009708E2">
        <w:t xml:space="preserve">, </w:t>
      </w:r>
      <w:proofErr w:type="spellStart"/>
      <w:r w:rsidRPr="009708E2">
        <w:rPr>
          <w:lang w:val="en-US"/>
        </w:rPr>
        <w:t>Erdi</w:t>
      </w:r>
      <w:proofErr w:type="spellEnd"/>
      <w:r w:rsidRPr="009708E2">
        <w:t xml:space="preserve">, </w:t>
      </w:r>
      <w:proofErr w:type="spellStart"/>
      <w:r w:rsidRPr="009708E2">
        <w:rPr>
          <w:iCs/>
          <w:color w:val="222222"/>
          <w:shd w:val="clear" w:color="auto" w:fill="FFFFFF"/>
          <w:lang w:val="en-US"/>
        </w:rPr>
        <w:t>Gorban</w:t>
      </w:r>
      <w:proofErr w:type="spellEnd"/>
      <w:r w:rsidRPr="009708E2">
        <w:rPr>
          <w:iCs/>
          <w:color w:val="222222"/>
          <w:shd w:val="clear" w:color="auto" w:fill="FFFFFF"/>
        </w:rPr>
        <w:t>,</w:t>
      </w:r>
      <w:r w:rsidRPr="009708E2">
        <w:rPr>
          <w:iCs/>
          <w:color w:val="222222"/>
          <w:shd w:val="clear" w:color="auto" w:fill="FFFFFF"/>
          <w:lang w:val="en-US"/>
        </w:rPr>
        <w:t xml:space="preserve"> Haken</w:t>
      </w:r>
      <w:r w:rsidRPr="009708E2">
        <w:rPr>
          <w:iCs/>
          <w:color w:val="222222"/>
          <w:shd w:val="clear" w:color="auto" w:fill="FFFFFF"/>
        </w:rPr>
        <w:t>,</w:t>
      </w:r>
      <w:r w:rsidRPr="009708E2">
        <w:rPr>
          <w:lang w:val="en-US"/>
        </w:rPr>
        <w:t> </w:t>
      </w:r>
      <w:proofErr w:type="spellStart"/>
      <w:r w:rsidRPr="009708E2">
        <w:rPr>
          <w:iCs/>
          <w:color w:val="222222"/>
          <w:shd w:val="clear" w:color="auto" w:fill="FFFFFF"/>
          <w:lang w:val="en-US"/>
        </w:rPr>
        <w:t>Kafarov</w:t>
      </w:r>
      <w:proofErr w:type="spellEnd"/>
      <w:r w:rsidRPr="009708E2">
        <w:rPr>
          <w:iCs/>
          <w:color w:val="222222"/>
          <w:shd w:val="clear" w:color="auto" w:fill="FFFFFF"/>
          <w:lang w:val="en-US"/>
        </w:rPr>
        <w:t>,</w:t>
      </w:r>
      <w:r w:rsidRPr="009708E2">
        <w:rPr>
          <w:lang w:val="en-US"/>
        </w:rPr>
        <w:t xml:space="preserve"> </w:t>
      </w:r>
      <w:proofErr w:type="spellStart"/>
      <w:r w:rsidRPr="009708E2">
        <w:rPr>
          <w:lang w:val="en-US"/>
        </w:rPr>
        <w:t>Khitrin</w:t>
      </w:r>
      <w:proofErr w:type="spellEnd"/>
      <w:r w:rsidRPr="009708E2">
        <w:t xml:space="preserve">, </w:t>
      </w:r>
      <w:proofErr w:type="spellStart"/>
      <w:r w:rsidRPr="009708E2">
        <w:rPr>
          <w:iCs/>
          <w:shd w:val="clear" w:color="auto" w:fill="FFFFFF"/>
          <w:lang w:val="en-US"/>
        </w:rPr>
        <w:t>Laidler</w:t>
      </w:r>
      <w:proofErr w:type="spellEnd"/>
      <w:r w:rsidRPr="009708E2">
        <w:rPr>
          <w:iCs/>
          <w:color w:val="222222"/>
          <w:shd w:val="clear" w:color="auto" w:fill="FFFFFF"/>
        </w:rPr>
        <w:t xml:space="preserve">, </w:t>
      </w:r>
      <w:r w:rsidRPr="009708E2">
        <w:rPr>
          <w:lang w:val="en-US"/>
        </w:rPr>
        <w:t>Lewis</w:t>
      </w:r>
      <w:r w:rsidRPr="009708E2">
        <w:t xml:space="preserve">, </w:t>
      </w:r>
      <w:r w:rsidRPr="009708E2">
        <w:rPr>
          <w:iCs/>
          <w:color w:val="222222"/>
          <w:shd w:val="clear" w:color="auto" w:fill="FFFFFF"/>
          <w:lang w:val="en-US"/>
        </w:rPr>
        <w:t>Murray</w:t>
      </w:r>
      <w:r w:rsidRPr="009708E2">
        <w:rPr>
          <w:iCs/>
          <w:color w:val="222222"/>
          <w:shd w:val="clear" w:color="auto" w:fill="FFFFFF"/>
        </w:rPr>
        <w:t xml:space="preserve">, </w:t>
      </w:r>
      <w:proofErr w:type="spellStart"/>
      <w:r w:rsidRPr="009708E2">
        <w:rPr>
          <w:lang w:val="en-US"/>
        </w:rPr>
        <w:t>Nicolis</w:t>
      </w:r>
      <w:proofErr w:type="spellEnd"/>
      <w:r w:rsidRPr="009708E2">
        <w:t xml:space="preserve">, </w:t>
      </w:r>
      <w:r w:rsidRPr="009708E2">
        <w:rPr>
          <w:lang w:val="en-US"/>
        </w:rPr>
        <w:t>Prigogine</w:t>
      </w:r>
      <w:r w:rsidRPr="009708E2">
        <w:t xml:space="preserve">, </w:t>
      </w:r>
      <w:proofErr w:type="spellStart"/>
      <w:r w:rsidRPr="009708E2">
        <w:rPr>
          <w:lang w:val="en-US"/>
        </w:rPr>
        <w:t>Pushkareva</w:t>
      </w:r>
      <w:proofErr w:type="spellEnd"/>
      <w:r w:rsidRPr="009708E2">
        <w:t xml:space="preserve">, </w:t>
      </w:r>
      <w:proofErr w:type="spellStart"/>
      <w:r w:rsidRPr="009708E2">
        <w:rPr>
          <w:lang w:val="en-US"/>
        </w:rPr>
        <w:t>Rasmuson</w:t>
      </w:r>
      <w:proofErr w:type="spellEnd"/>
      <w:r w:rsidRPr="009708E2">
        <w:t xml:space="preserve">, </w:t>
      </w:r>
      <w:proofErr w:type="spellStart"/>
      <w:r w:rsidRPr="009708E2">
        <w:rPr>
          <w:iCs/>
          <w:color w:val="222222"/>
          <w:shd w:val="clear" w:color="auto" w:fill="FFFFFF"/>
          <w:lang w:val="en-US"/>
        </w:rPr>
        <w:t>Witelski</w:t>
      </w:r>
      <w:proofErr w:type="spellEnd"/>
      <w:r w:rsidRPr="009708E2">
        <w:t>.</w:t>
      </w:r>
      <w:r w:rsidRPr="009708E2">
        <w:rPr>
          <w:lang w:val="en-US"/>
        </w:rPr>
        <w:t xml:space="preserve"> </w:t>
      </w:r>
    </w:p>
  </w:endnote>
  <w:endnote w:id="2">
    <w:p w14:paraId="068D6F40" w14:textId="77777777" w:rsidR="006F77EF" w:rsidRPr="009708E2" w:rsidRDefault="006F77EF" w:rsidP="00CB5165">
      <w:pPr>
        <w:pStyle w:val="af0"/>
        <w:spacing w:before="60"/>
        <w:jc w:val="both"/>
      </w:pPr>
      <w:r w:rsidRPr="009708E2">
        <w:rPr>
          <w:rStyle w:val="af2"/>
        </w:rPr>
        <w:endnoteRef/>
      </w:r>
      <w:r w:rsidRPr="009708E2">
        <w:t xml:space="preserve"> Естественно, одновременное участие в единичной реакции значительного количества крайне маловероятно. Обычно взаимодействуют не более двух молекул исходных веществ. Однако в данном случае для нас представляет интерес вывод математической модели процесса для общего случая.   </w:t>
      </w:r>
    </w:p>
  </w:endnote>
  <w:endnote w:id="3">
    <w:p w14:paraId="7AF194BB" w14:textId="77777777" w:rsidR="006F77EF" w:rsidRPr="009708E2" w:rsidRDefault="006F77EF" w:rsidP="007173BD">
      <w:pPr>
        <w:pStyle w:val="af0"/>
        <w:spacing w:before="60"/>
        <w:jc w:val="both"/>
      </w:pPr>
      <w:r w:rsidRPr="009708E2">
        <w:rPr>
          <w:rStyle w:val="af2"/>
        </w:rPr>
        <w:endnoteRef/>
      </w:r>
      <w:r w:rsidRPr="009708E2">
        <w:t xml:space="preserve"> В Лекции № 11 будет показано, что </w:t>
      </w:r>
      <w:r w:rsidRPr="009708E2">
        <w:rPr>
          <w:lang w:eastAsia="ko-KR"/>
        </w:rPr>
        <w:t>описание</w:t>
      </w:r>
      <w:r w:rsidRPr="009708E2">
        <w:t xml:space="preserve"> химических реакции с учетом диффузии реагирующих веществ в некоторой пространственной области осуществляется с помощью уравнений с частными производными. При этом течение химических реакций описывается уже известным способом, а изменение концентрации за счет диффузии, как это делается при исследовании процессов переноса.  </w:t>
      </w:r>
    </w:p>
  </w:endnote>
  <w:endnote w:id="4">
    <w:p w14:paraId="20E3C9C3" w14:textId="77777777" w:rsidR="006F77EF" w:rsidRPr="009708E2" w:rsidRDefault="006F77EF" w:rsidP="0097564B">
      <w:pPr>
        <w:pStyle w:val="af0"/>
        <w:spacing w:before="60"/>
        <w:jc w:val="both"/>
      </w:pPr>
      <w:r w:rsidRPr="009708E2">
        <w:rPr>
          <w:rStyle w:val="af2"/>
        </w:rPr>
        <w:endnoteRef/>
      </w:r>
      <w:r w:rsidRPr="009708E2">
        <w:t xml:space="preserve"> Мы имеем здесь дело с линейным однородным уравнением первого порядка. Уравнение </w:t>
      </w:r>
      <w:r w:rsidRPr="009708E2">
        <w:rPr>
          <w:b/>
          <w:i/>
        </w:rPr>
        <w:t>однородно</w:t>
      </w:r>
      <w:r w:rsidRPr="009708E2">
        <w:t xml:space="preserve">, если после переноса всех слагаемых, включающих в себя неизвестные величины, в его левую часть, в правой части получилось бы число 0. В частности, уравнение относительно концентрации </w:t>
      </w:r>
      <w:r w:rsidRPr="009708E2">
        <w:rPr>
          <w:i/>
          <w:lang w:val="en-US"/>
        </w:rPr>
        <w:t>a</w:t>
      </w:r>
      <w:r w:rsidRPr="009708E2">
        <w:t xml:space="preserve"> мономолекулярной реакции может быть записано в виде </w:t>
      </w:r>
      <w:r w:rsidRPr="009708E2">
        <w:rPr>
          <w:position w:val="-6"/>
          <w:lang w:val="en-US"/>
        </w:rPr>
        <w:object w:dxaOrig="1060" w:dyaOrig="279" w14:anchorId="7C01F73F">
          <v:shape id="_x0000_i1080" type="#_x0000_t75" style="width:48pt;height:12.75pt" o:ole="">
            <v:imagedata r:id="rId1" o:title=""/>
          </v:shape>
          <o:OLEObject Type="Embed" ProgID="Equation.DSMT4" ShapeID="_x0000_i1080" DrawAspect="Content" ObjectID="_1661660506" r:id="rId2"/>
        </w:object>
      </w:r>
      <w:r w:rsidRPr="009708E2">
        <w:t xml:space="preserve"> Приведем пример линейным неоднородным уравнением первого порядка:</w:t>
      </w:r>
    </w:p>
    <w:p w14:paraId="5DC0132F" w14:textId="77777777" w:rsidR="006F77EF" w:rsidRPr="009708E2" w:rsidRDefault="006F77EF" w:rsidP="00DC6396">
      <w:pPr>
        <w:pStyle w:val="af0"/>
        <w:jc w:val="center"/>
      </w:pPr>
      <w:r w:rsidRPr="009708E2">
        <w:rPr>
          <w:position w:val="-12"/>
        </w:rPr>
        <w:object w:dxaOrig="1660" w:dyaOrig="380" w14:anchorId="72773169">
          <v:shape id="_x0000_i1082" type="#_x0000_t75" style="width:72.75pt;height:15.75pt" o:ole="">
            <v:imagedata r:id="rId3" o:title=""/>
          </v:shape>
          <o:OLEObject Type="Embed" ProgID="Equation.DSMT4" ShapeID="_x0000_i1082" DrawAspect="Content" ObjectID="_1661660507" r:id="rId4"/>
        </w:object>
      </w:r>
    </w:p>
    <w:p w14:paraId="2CACC7A5" w14:textId="77777777" w:rsidR="006F77EF" w:rsidRPr="009708E2" w:rsidRDefault="006F77EF" w:rsidP="00DC6396">
      <w:pPr>
        <w:pStyle w:val="af0"/>
        <w:jc w:val="both"/>
      </w:pPr>
      <w:r w:rsidRPr="009708E2">
        <w:t xml:space="preserve">Оно описывает </w:t>
      </w:r>
      <w:r w:rsidRPr="009708E2">
        <w:rPr>
          <w:b/>
          <w:i/>
        </w:rPr>
        <w:t>теплообмен с окружающей средой</w:t>
      </w:r>
      <w:r w:rsidRPr="009708E2">
        <w:t xml:space="preserve"> и характеризует тепловой поток через поверхность площади </w:t>
      </w:r>
      <w:r w:rsidRPr="009708E2">
        <w:rPr>
          <w:i/>
          <w:lang w:val="en-US"/>
        </w:rPr>
        <w:t>S</w:t>
      </w:r>
      <w:r w:rsidRPr="009708E2">
        <w:t xml:space="preserve">, где </w:t>
      </w:r>
      <w:r w:rsidRPr="009708E2">
        <w:rPr>
          <w:i/>
          <w:lang w:val="en-US"/>
        </w:rPr>
        <w:t>T</w:t>
      </w:r>
      <w:r w:rsidRPr="009708E2">
        <w:rPr>
          <w:i/>
        </w:rPr>
        <w:t xml:space="preserve"> </w:t>
      </w:r>
      <w:r w:rsidRPr="009708E2">
        <w:t xml:space="preserve">– температура, </w:t>
      </w:r>
      <w:r w:rsidRPr="009708E2">
        <w:rPr>
          <w:i/>
          <w:lang w:val="en-US"/>
        </w:rPr>
        <w:t>c</w:t>
      </w:r>
      <w:r w:rsidRPr="009708E2">
        <w:t xml:space="preserve"> – коэффициент теплоемкости, </w:t>
      </w:r>
      <w:r w:rsidRPr="009708E2">
        <w:rPr>
          <w:i/>
          <w:lang w:val="en-US"/>
        </w:rPr>
        <w:t>T</w:t>
      </w:r>
      <w:r w:rsidRPr="009708E2">
        <w:rPr>
          <w:vertAlign w:val="subscript"/>
        </w:rPr>
        <w:t xml:space="preserve">0 </w:t>
      </w:r>
      <w:r w:rsidRPr="009708E2">
        <w:t xml:space="preserve">– температура окружающей среды, </w:t>
      </w:r>
      <w:r w:rsidRPr="009708E2">
        <w:rPr>
          <w:i/>
        </w:rPr>
        <w:sym w:font="Symbol" w:char="F061"/>
      </w:r>
      <w:r w:rsidRPr="009708E2">
        <w:t xml:space="preserve"> – коэффициент теплоотдачи. Действительно, перенося выражение, включающее неизвестную функцию состояния </w:t>
      </w:r>
      <w:r w:rsidRPr="009708E2">
        <w:rPr>
          <w:i/>
          <w:lang w:val="en-US"/>
        </w:rPr>
        <w:t>T</w:t>
      </w:r>
      <w:r w:rsidRPr="009708E2">
        <w:t xml:space="preserve"> в левую часть уравнения, получаем равенство </w:t>
      </w:r>
      <w:r w:rsidRPr="009708E2">
        <w:rPr>
          <w:position w:val="-12"/>
        </w:rPr>
        <w:object w:dxaOrig="1780" w:dyaOrig="380" w14:anchorId="61AF6DEC">
          <v:shape id="_x0000_i1084" type="#_x0000_t75" style="width:75pt;height:15.75pt" o:ole="">
            <v:imagedata r:id="rId5" o:title=""/>
          </v:shape>
          <o:OLEObject Type="Embed" ProgID="Equation.DSMT4" ShapeID="_x0000_i1084" DrawAspect="Content" ObjectID="_1661660508" r:id="rId6"/>
        </w:object>
      </w:r>
      <w:r w:rsidRPr="009708E2">
        <w:t xml:space="preserve"> в правой части которого находится ненулевое выражение. Отметим, что процессы переноса тепла более подробно изучаются в Лекции № 10.</w:t>
      </w:r>
    </w:p>
  </w:endnote>
  <w:endnote w:id="5">
    <w:p w14:paraId="7B73C90C" w14:textId="77777777" w:rsidR="006F77EF" w:rsidRDefault="006F77EF" w:rsidP="00002F5B">
      <w:pPr>
        <w:pStyle w:val="af0"/>
        <w:spacing w:before="60"/>
        <w:jc w:val="both"/>
      </w:pPr>
      <w:r>
        <w:rPr>
          <w:rStyle w:val="af2"/>
        </w:rPr>
        <w:endnoteRef/>
      </w:r>
      <w:r>
        <w:t xml:space="preserve"> В лекции № 11 реакция синтеза будет описана для случая, когда рассматриваемые вещества неравномерно распределены по некоторой области. Это явление описывается системой нелинейных уравнений в частных производных. </w:t>
      </w:r>
    </w:p>
  </w:endnote>
  <w:endnote w:id="6">
    <w:p w14:paraId="23F4D5D6" w14:textId="77777777" w:rsidR="006F77EF" w:rsidRPr="009708E2" w:rsidRDefault="006F77EF" w:rsidP="00380DB1">
      <w:pPr>
        <w:pStyle w:val="af0"/>
        <w:spacing w:before="60"/>
      </w:pPr>
      <w:r w:rsidRPr="009708E2">
        <w:rPr>
          <w:rStyle w:val="af2"/>
        </w:rPr>
        <w:endnoteRef/>
      </w:r>
      <w:r w:rsidRPr="009708E2">
        <w:t xml:space="preserve"> Общий вид </w:t>
      </w:r>
      <w:r w:rsidRPr="009708E2">
        <w:rPr>
          <w:b/>
          <w:i/>
        </w:rPr>
        <w:t>уравнения Бернулли</w:t>
      </w:r>
      <w:r w:rsidRPr="009708E2">
        <w:t xml:space="preserve"> </w:t>
      </w:r>
    </w:p>
    <w:p w14:paraId="02BC2B9E" w14:textId="77777777" w:rsidR="006F77EF" w:rsidRPr="009708E2" w:rsidRDefault="006F77EF" w:rsidP="00380DB1">
      <w:pPr>
        <w:pStyle w:val="af0"/>
        <w:jc w:val="center"/>
      </w:pPr>
      <w:r w:rsidRPr="009708E2">
        <w:rPr>
          <w:position w:val="-10"/>
        </w:rPr>
        <w:object w:dxaOrig="1840" w:dyaOrig="360" w14:anchorId="2218DC6A">
          <v:shape id="_x0000_i1086" type="#_x0000_t75" style="width:81.75pt;height:15.75pt" o:ole="">
            <v:imagedata r:id="rId7" o:title=""/>
          </v:shape>
          <o:OLEObject Type="Embed" ProgID="Equation.DSMT4" ShapeID="_x0000_i1086" DrawAspect="Content" ObjectID="_1661660509" r:id="rId8"/>
        </w:object>
      </w:r>
    </w:p>
    <w:p w14:paraId="07E1FAB5" w14:textId="77777777" w:rsidR="006F77EF" w:rsidRPr="009708E2" w:rsidRDefault="006F77EF" w:rsidP="00380DB1">
      <w:pPr>
        <w:pStyle w:val="af0"/>
        <w:jc w:val="both"/>
      </w:pPr>
      <w:r w:rsidRPr="009708E2">
        <w:t xml:space="preserve">где степень </w:t>
      </w:r>
      <w:r w:rsidRPr="009708E2">
        <w:rPr>
          <w:i/>
          <w:lang w:val="en-US"/>
        </w:rPr>
        <w:t>n</w:t>
      </w:r>
      <w:r w:rsidRPr="009708E2">
        <w:rPr>
          <w:i/>
        </w:rPr>
        <w:t xml:space="preserve"> </w:t>
      </w:r>
      <w:r w:rsidRPr="009708E2">
        <w:t>отлична от нуля и единицы.</w:t>
      </w:r>
      <w:r w:rsidRPr="009708E2">
        <w:rPr>
          <w:i/>
        </w:rPr>
        <w:t xml:space="preserve"> </w:t>
      </w:r>
      <w:r w:rsidRPr="009708E2">
        <w:t xml:space="preserve">Уравнение Бернулли допускает аналитическим решением даже в общем виде. При </w:t>
      </w:r>
      <w:r w:rsidRPr="009708E2">
        <w:rPr>
          <w:i/>
          <w:lang w:val="en-US"/>
        </w:rPr>
        <w:t>n</w:t>
      </w:r>
      <w:r w:rsidRPr="009708E2">
        <w:rPr>
          <w:i/>
        </w:rPr>
        <w:t>=</w:t>
      </w:r>
      <w:r w:rsidRPr="009708E2">
        <w:t xml:space="preserve">2 уравнение Бернулли является частным случаем </w:t>
      </w:r>
      <w:r w:rsidRPr="009708E2">
        <w:rPr>
          <w:b/>
          <w:i/>
        </w:rPr>
        <w:t xml:space="preserve">уравнения </w:t>
      </w:r>
      <w:proofErr w:type="spellStart"/>
      <w:r w:rsidRPr="009708E2">
        <w:rPr>
          <w:b/>
          <w:i/>
        </w:rPr>
        <w:t>Риккати</w:t>
      </w:r>
      <w:proofErr w:type="spellEnd"/>
      <w:r w:rsidRPr="009708E2">
        <w:t xml:space="preserve">. Это относится, в частности, к рассматриваемому в последующих лекциях уравнению </w:t>
      </w:r>
      <w:proofErr w:type="spellStart"/>
      <w:r w:rsidRPr="009708E2">
        <w:t>Ферхюльста</w:t>
      </w:r>
      <w:proofErr w:type="spellEnd"/>
      <w:r w:rsidRPr="009708E2">
        <w:t xml:space="preserve">. С уравнением Бернулли и методами его исследования можно познакомиться, например, в </w:t>
      </w:r>
      <w:r w:rsidRPr="009708E2">
        <w:rPr>
          <w:lang w:val="en-US"/>
        </w:rPr>
        <w:t>Hartman</w:t>
      </w:r>
      <w:r w:rsidRPr="009708E2">
        <w:t>.</w:t>
      </w:r>
    </w:p>
  </w:endnote>
  <w:endnote w:id="7">
    <w:p w14:paraId="035BAEFA" w14:textId="77777777" w:rsidR="00BC155F" w:rsidRPr="00BC155F" w:rsidRDefault="00BC155F" w:rsidP="00BC155F">
      <w:pPr>
        <w:spacing w:before="60"/>
        <w:ind w:right="-1"/>
        <w:jc w:val="both"/>
      </w:pPr>
      <w:r w:rsidRPr="00BC155F">
        <w:rPr>
          <w:rStyle w:val="af2"/>
        </w:rPr>
        <w:endnoteRef/>
      </w:r>
      <w:r w:rsidRPr="00BC155F">
        <w:t xml:space="preserve"> С целью упрощения полученного выражения введем новую неизвестную </w:t>
      </w:r>
      <w:proofErr w:type="gramStart"/>
      <w:r w:rsidRPr="00BC155F">
        <w:t xml:space="preserve">функцию  </w:t>
      </w:r>
      <w:r w:rsidRPr="00BC155F">
        <w:rPr>
          <w:i/>
        </w:rPr>
        <w:t>x</w:t>
      </w:r>
      <w:proofErr w:type="gramEnd"/>
      <w:r w:rsidRPr="00BC155F">
        <w:t>(</w:t>
      </w:r>
      <w:r w:rsidRPr="00BC155F">
        <w:rPr>
          <w:i/>
        </w:rPr>
        <w:t>t</w:t>
      </w:r>
      <w:r w:rsidRPr="00BC155F">
        <w:t>)=</w:t>
      </w:r>
      <w:r w:rsidRPr="00BC155F">
        <w:rPr>
          <w:i/>
        </w:rPr>
        <w:t>a</w:t>
      </w:r>
      <w:r w:rsidRPr="00BC155F">
        <w:rPr>
          <w:vertAlign w:val="subscript"/>
        </w:rPr>
        <w:t>1</w:t>
      </w:r>
      <w:r w:rsidRPr="00BC155F">
        <w:t>(</w:t>
      </w:r>
      <w:r w:rsidRPr="00BC155F">
        <w:rPr>
          <w:i/>
        </w:rPr>
        <w:t>t</w:t>
      </w:r>
      <w:r w:rsidRPr="00BC155F">
        <w:t>)</w:t>
      </w:r>
      <w:r w:rsidRPr="00BC155F">
        <w:rPr>
          <w:vertAlign w:val="superscript"/>
        </w:rPr>
        <w:t>-1</w:t>
      </w:r>
      <w:r w:rsidRPr="00BC155F">
        <w:t xml:space="preserve">. Справедливы равенства </w:t>
      </w:r>
      <w:r w:rsidRPr="00BC155F">
        <w:rPr>
          <w:position w:val="-12"/>
          <w:lang w:val="en-US"/>
        </w:rPr>
        <w:object w:dxaOrig="1939" w:dyaOrig="380" w14:anchorId="2ECC94A4">
          <v:shape id="_x0000_i1088" type="#_x0000_t75" style="width:98.25pt;height:16.5pt" o:ole="" fillcolor="window">
            <v:imagedata r:id="rId9" o:title=""/>
          </v:shape>
          <o:OLEObject Type="Embed" ProgID="Equation.DSMT4" ShapeID="_x0000_i1088" DrawAspect="Content" ObjectID="_1661660510" r:id="rId10"/>
        </w:object>
      </w:r>
      <w:r w:rsidRPr="00BC155F">
        <w:t>Подставляя эти величины в соотношение (6.9), будем иметь линейное дифференциальное уравнение</w:t>
      </w:r>
    </w:p>
    <w:p w14:paraId="6F546049" w14:textId="77777777" w:rsidR="00BC155F" w:rsidRPr="00BC155F" w:rsidRDefault="00BC155F" w:rsidP="00BC155F">
      <w:pPr>
        <w:ind w:right="-1"/>
        <w:jc w:val="center"/>
      </w:pPr>
      <w:r w:rsidRPr="00BC155F">
        <w:rPr>
          <w:position w:val="-8"/>
          <w:lang w:val="en-US"/>
        </w:rPr>
        <w:object w:dxaOrig="1180" w:dyaOrig="300" w14:anchorId="796F3203">
          <v:shape id="_x0000_i1090" type="#_x0000_t75" style="width:54pt;height:15pt" o:ole="" fillcolor="window">
            <v:imagedata r:id="rId11" o:title=""/>
          </v:shape>
          <o:OLEObject Type="Embed" ProgID="Equation.DSMT4" ShapeID="_x0000_i1090" DrawAspect="Content" ObjectID="_1661660511" r:id="rId12"/>
        </w:object>
      </w:r>
    </w:p>
    <w:p w14:paraId="12FEB94D" w14:textId="77777777" w:rsidR="00BC155F" w:rsidRPr="00BC155F" w:rsidRDefault="00BC155F" w:rsidP="00BC155F">
      <w:pPr>
        <w:ind w:right="-1"/>
        <w:jc w:val="both"/>
      </w:pPr>
      <w:r w:rsidRPr="00BC155F">
        <w:t xml:space="preserve">которое имеет решение </w:t>
      </w:r>
      <w:r w:rsidRPr="00BC155F">
        <w:rPr>
          <w:b/>
          <w:position w:val="-10"/>
          <w:lang w:val="en-US"/>
        </w:rPr>
        <w:object w:dxaOrig="2100" w:dyaOrig="360" w14:anchorId="39DEA682">
          <v:shape id="_x0000_i1092" type="#_x0000_t75" style="width:108pt;height:16.5pt" o:ole="" fillcolor="window">
            <v:imagedata r:id="rId13" o:title=""/>
          </v:shape>
          <o:OLEObject Type="Embed" ProgID="Equation.DSMT4" ShapeID="_x0000_i1092" DrawAspect="Content" ObjectID="_1661660512" r:id="rId14"/>
        </w:object>
      </w:r>
      <w:r w:rsidRPr="00BC155F">
        <w:t xml:space="preserve">где </w:t>
      </w:r>
      <w:r w:rsidRPr="00BC155F">
        <w:rPr>
          <w:i/>
        </w:rPr>
        <w:t>с</w:t>
      </w:r>
      <w:r w:rsidRPr="00BC155F">
        <w:t>' – некоторая константа. В результате находим общее решение уравнения (6.9)</w:t>
      </w:r>
    </w:p>
    <w:p w14:paraId="51177765" w14:textId="77777777" w:rsidR="00BC155F" w:rsidRPr="00BC155F" w:rsidRDefault="00BC155F" w:rsidP="00BC155F">
      <w:pPr>
        <w:ind w:right="-1"/>
        <w:jc w:val="center"/>
      </w:pPr>
      <w:r w:rsidRPr="00BC155F">
        <w:rPr>
          <w:position w:val="-28"/>
          <w:lang w:val="en-US"/>
        </w:rPr>
        <w:object w:dxaOrig="2340" w:dyaOrig="660" w14:anchorId="2DA6A82A">
          <v:shape id="_x0000_i1094" type="#_x0000_t75" style="width:105pt;height:29.25pt" o:ole="" fillcolor="window">
            <v:imagedata r:id="rId15" o:title=""/>
          </v:shape>
          <o:OLEObject Type="Embed" ProgID="Equation.DSMT4" ShapeID="_x0000_i1094" DrawAspect="Content" ObjectID="_1661660513" r:id="rId16"/>
        </w:object>
      </w:r>
    </w:p>
    <w:p w14:paraId="0C4C2EEB" w14:textId="77777777" w:rsidR="00BC155F" w:rsidRPr="00BC155F" w:rsidRDefault="00BC155F" w:rsidP="00BC155F">
      <w:pPr>
        <w:ind w:right="-1"/>
        <w:jc w:val="both"/>
      </w:pPr>
      <w:r w:rsidRPr="00BC155F">
        <w:t xml:space="preserve">Полагая </w:t>
      </w:r>
      <w:r w:rsidRPr="00BC155F">
        <w:rPr>
          <w:i/>
        </w:rPr>
        <w:t xml:space="preserve">t </w:t>
      </w:r>
      <w:r w:rsidRPr="00BC155F">
        <w:rPr>
          <w:b/>
        </w:rPr>
        <w:t xml:space="preserve">= </w:t>
      </w:r>
      <w:r w:rsidRPr="00BC155F">
        <w:t xml:space="preserve">0, пользуясь начальными условиями и учитывая вид константы </w:t>
      </w:r>
      <w:r w:rsidRPr="00BC155F">
        <w:rPr>
          <w:i/>
        </w:rPr>
        <w:t>с</w:t>
      </w:r>
      <w:r w:rsidRPr="00BC155F">
        <w:t>, определим значение</w:t>
      </w:r>
    </w:p>
    <w:p w14:paraId="61B09CF3" w14:textId="77777777" w:rsidR="00BC155F" w:rsidRPr="00BC155F" w:rsidRDefault="00BC155F" w:rsidP="00BC155F">
      <w:pPr>
        <w:ind w:right="-1"/>
        <w:jc w:val="center"/>
      </w:pPr>
      <w:r w:rsidRPr="00BC155F">
        <w:rPr>
          <w:b/>
          <w:position w:val="-30"/>
        </w:rPr>
        <w:object w:dxaOrig="1700" w:dyaOrig="680" w14:anchorId="6D8E0C0D">
          <v:shape id="_x0000_i1096" type="#_x0000_t75" style="width:85.5pt;height:32.25pt" o:ole="" fillcolor="window">
            <v:imagedata r:id="rId17" o:title=""/>
          </v:shape>
          <o:OLEObject Type="Embed" ProgID="Equation.DSMT4" ShapeID="_x0000_i1096" DrawAspect="Content" ObjectID="_1661660514" r:id="rId18"/>
        </w:object>
      </w:r>
    </w:p>
    <w:p w14:paraId="4F81FD3A" w14:textId="77777777" w:rsidR="00BC155F" w:rsidRPr="00BC155F" w:rsidRDefault="00BC155F" w:rsidP="00BC155F">
      <w:pPr>
        <w:ind w:right="-1"/>
        <w:jc w:val="both"/>
      </w:pPr>
      <w:r w:rsidRPr="00BC155F">
        <w:t xml:space="preserve">Тогда концентрация вещества </w:t>
      </w:r>
      <w:r w:rsidRPr="00BC155F">
        <w:rPr>
          <w:i/>
        </w:rPr>
        <w:t>А</w:t>
      </w:r>
      <w:r w:rsidRPr="00BC155F">
        <w:rPr>
          <w:vertAlign w:val="subscript"/>
        </w:rPr>
        <w:t xml:space="preserve">1 </w:t>
      </w:r>
      <w:r w:rsidRPr="00BC155F">
        <w:t>будет изменяться по закону</w:t>
      </w:r>
    </w:p>
    <w:p w14:paraId="48DC89F0" w14:textId="77777777" w:rsidR="00BC155F" w:rsidRPr="00BC155F" w:rsidRDefault="00BC155F" w:rsidP="00BC155F">
      <w:pPr>
        <w:ind w:right="-1"/>
        <w:jc w:val="center"/>
      </w:pPr>
      <w:r w:rsidRPr="00BC155F">
        <w:rPr>
          <w:b/>
          <w:position w:val="-30"/>
        </w:rPr>
        <w:object w:dxaOrig="2720" w:dyaOrig="680" w14:anchorId="7D7142C8">
          <v:shape id="_x0000_i1098" type="#_x0000_t75" style="width:129.75pt;height:30.75pt" o:ole="" fillcolor="window">
            <v:imagedata r:id="rId19" o:title=""/>
          </v:shape>
          <o:OLEObject Type="Embed" ProgID="Equation.DSMT4" ShapeID="_x0000_i1098" DrawAspect="Content" ObjectID="_1661660515" r:id="rId20"/>
        </w:object>
      </w:r>
    </w:p>
    <w:p w14:paraId="4FA49D4B" w14:textId="77777777" w:rsidR="00BC155F" w:rsidRPr="00BC155F" w:rsidRDefault="00BC155F" w:rsidP="00BC155F">
      <w:pPr>
        <w:pStyle w:val="af0"/>
      </w:pPr>
      <w:r w:rsidRPr="00BC155F">
        <w:t xml:space="preserve">где </w:t>
      </w:r>
      <w:r w:rsidRPr="00BC155F">
        <w:rPr>
          <w:i/>
        </w:rPr>
        <w:sym w:font="Symbol" w:char="F06C"/>
      </w:r>
      <w:r w:rsidRPr="00BC155F">
        <w:rPr>
          <w:b/>
        </w:rPr>
        <w:t xml:space="preserve"> = </w:t>
      </w:r>
      <w:r w:rsidRPr="00BC155F">
        <w:rPr>
          <w:i/>
        </w:rPr>
        <w:t>k</w:t>
      </w:r>
      <w:r w:rsidRPr="00BC155F">
        <w:t>(</w:t>
      </w:r>
      <w:r w:rsidRPr="00BC155F">
        <w:rPr>
          <w:i/>
        </w:rPr>
        <w:t>a</w:t>
      </w:r>
      <w:r w:rsidRPr="00BC155F">
        <w:rPr>
          <w:vertAlign w:val="subscript"/>
        </w:rPr>
        <w:t>20</w:t>
      </w:r>
      <w:r w:rsidRPr="00BC155F">
        <w:t>–</w:t>
      </w:r>
      <w:r w:rsidRPr="00BC155F">
        <w:rPr>
          <w:i/>
        </w:rPr>
        <w:t>a</w:t>
      </w:r>
      <w:r w:rsidRPr="00BC155F">
        <w:rPr>
          <w:vertAlign w:val="subscript"/>
        </w:rPr>
        <w:t>10</w:t>
      </w:r>
      <w:r w:rsidRPr="00BC155F">
        <w:t>).</w:t>
      </w:r>
    </w:p>
  </w:endnote>
  <w:endnote w:id="8">
    <w:p w14:paraId="79332FAB" w14:textId="77777777" w:rsidR="006F77EF" w:rsidRPr="009708E2" w:rsidRDefault="006F77EF" w:rsidP="00380DB1">
      <w:pPr>
        <w:pStyle w:val="af0"/>
        <w:spacing w:before="60"/>
        <w:jc w:val="both"/>
      </w:pPr>
      <w:r w:rsidRPr="009708E2">
        <w:rPr>
          <w:rStyle w:val="af2"/>
        </w:rPr>
        <w:endnoteRef/>
      </w:r>
      <w:r w:rsidRPr="009708E2">
        <w:t xml:space="preserve"> Отметим, что получение аналитического решения нелинейной системы за счет ее сведения к линейному уравнению с помощью удачной замены переменных следует признать исключительной удачей, свидетельствующей об относительной простоте исследуемой задачи (в частности, ее решение оказалось строго монотонным, что совершенно не характерно для систем общей природы). Типичные нелинейные уравнения в принципе не сводимы к линейным, что не исключает возможности их качественного, а тем более, количественного анализа.</w:t>
      </w:r>
    </w:p>
  </w:endnote>
  <w:endnote w:id="9">
    <w:p w14:paraId="3BB8A2C4" w14:textId="77777777" w:rsidR="006F77EF" w:rsidRPr="009708E2" w:rsidRDefault="006F77EF" w:rsidP="00862270">
      <w:pPr>
        <w:pStyle w:val="af0"/>
        <w:spacing w:before="60"/>
        <w:jc w:val="both"/>
      </w:pPr>
      <w:r w:rsidRPr="009708E2">
        <w:rPr>
          <w:rStyle w:val="af2"/>
        </w:rPr>
        <w:endnoteRef/>
      </w:r>
      <w:r w:rsidRPr="009708E2">
        <w:t xml:space="preserve"> В последующей лекции будет показано, что с уравнениями Вольтерра–Лотки связана популярная биологическая модель "хищник – жертва". В дальнейшем будет установлено, что рассматриваемым системам уравнений можно придать биологическую, экономическую и даже социально-политическую интерпретацию. </w:t>
      </w:r>
    </w:p>
  </w:endnote>
  <w:endnote w:id="10">
    <w:p w14:paraId="3549058E" w14:textId="77777777" w:rsidR="006F77EF" w:rsidRPr="009708E2" w:rsidRDefault="006F77EF" w:rsidP="00862270">
      <w:pPr>
        <w:pStyle w:val="af0"/>
        <w:spacing w:before="60"/>
        <w:jc w:val="both"/>
      </w:pPr>
      <w:r w:rsidRPr="009708E2">
        <w:rPr>
          <w:rStyle w:val="af2"/>
        </w:rPr>
        <w:endnoteRef/>
      </w:r>
      <w:r w:rsidRPr="009708E2">
        <w:t xml:space="preserve"> Подробный анализ системы уравнений Вольтерра–Лотки проводится в Лекции № 6.</w:t>
      </w:r>
    </w:p>
  </w:endnote>
  <w:endnote w:id="11">
    <w:p w14:paraId="4D66F5F2" w14:textId="77777777" w:rsidR="006F77EF" w:rsidRPr="009708E2" w:rsidRDefault="006F77EF" w:rsidP="00862270">
      <w:pPr>
        <w:pStyle w:val="af0"/>
        <w:spacing w:before="60"/>
        <w:jc w:val="both"/>
      </w:pPr>
      <w:r w:rsidRPr="009708E2">
        <w:rPr>
          <w:rStyle w:val="af2"/>
        </w:rPr>
        <w:endnoteRef/>
      </w:r>
      <w:r w:rsidRPr="009708E2">
        <w:t xml:space="preserve"> Можно убедиться, что оно является седлом.</w:t>
      </w:r>
    </w:p>
  </w:endnote>
  <w:endnote w:id="12">
    <w:p w14:paraId="01F62B32" w14:textId="77777777" w:rsidR="006F77EF" w:rsidRPr="009708E2" w:rsidRDefault="006F77EF" w:rsidP="002D7DB1">
      <w:pPr>
        <w:pStyle w:val="af0"/>
        <w:spacing w:before="60"/>
      </w:pPr>
      <w:r w:rsidRPr="009708E2">
        <w:rPr>
          <w:rStyle w:val="af2"/>
        </w:rPr>
        <w:endnoteRef/>
      </w:r>
      <w:r w:rsidRPr="009708E2">
        <w:t xml:space="preserve"> Полученная система уравнений рассматривалась в предшествующей лекции.</w:t>
      </w:r>
    </w:p>
  </w:endnote>
  <w:endnote w:id="13">
    <w:p w14:paraId="5BE3CE51" w14:textId="77777777" w:rsidR="006F77EF" w:rsidRPr="009708E2" w:rsidRDefault="006F77EF" w:rsidP="007C4821">
      <w:pPr>
        <w:pStyle w:val="af0"/>
        <w:spacing w:before="60"/>
        <w:jc w:val="both"/>
      </w:pPr>
      <w:r w:rsidRPr="009708E2">
        <w:rPr>
          <w:rStyle w:val="af2"/>
        </w:rPr>
        <w:endnoteRef/>
      </w:r>
      <w:r w:rsidRPr="009708E2">
        <w:t xml:space="preserve"> Колебательные химические реакции действительно наблюдаются экспериментально. Это характерно, например, для реакции Белоусова–Жаботинского, см., например, </w:t>
      </w:r>
      <w:proofErr w:type="spellStart"/>
      <w:r w:rsidRPr="009708E2">
        <w:t>Field</w:t>
      </w:r>
      <w:proofErr w:type="spellEnd"/>
      <w:r w:rsidRPr="009708E2">
        <w:t xml:space="preserve">, </w:t>
      </w:r>
      <w:proofErr w:type="spellStart"/>
      <w:r w:rsidRPr="009708E2">
        <w:t>Hudson</w:t>
      </w:r>
      <w:proofErr w:type="spellEnd"/>
      <w:r w:rsidRPr="009708E2">
        <w:t xml:space="preserve">. При этом некоторые параметры процесса (концентрация компонентов, цвет, температура и др.) изменяются периодически, образуя сложную пространственно-временную структуру. Естественно, для более полного математического описания этих процессов требуется учитывать диффузию реагирующих веществ, изменение температуры в рассматриваемой области и др. (см. Лекция № 11), связанные с изменением функций состояния системы не только со временем, но и в пространстве. В результате математическая модель процесса будет представлять собой систему уравнений с частными производными, см. </w:t>
      </w:r>
      <w:proofErr w:type="spellStart"/>
      <w:r w:rsidRPr="009708E2">
        <w:t>Winfree</w:t>
      </w:r>
      <w:proofErr w:type="spellEnd"/>
      <w:r w:rsidRPr="009708E2">
        <w:t>.</w:t>
      </w:r>
    </w:p>
  </w:endnote>
  <w:endnote w:id="14">
    <w:p w14:paraId="4D6ED943" w14:textId="77777777" w:rsidR="006F77EF" w:rsidRPr="009708E2" w:rsidRDefault="006F77EF" w:rsidP="007C4821">
      <w:pPr>
        <w:pStyle w:val="af0"/>
        <w:spacing w:before="60"/>
        <w:jc w:val="both"/>
      </w:pPr>
      <w:r w:rsidRPr="009708E2">
        <w:rPr>
          <w:rStyle w:val="af2"/>
        </w:rPr>
        <w:endnoteRef/>
      </w:r>
      <w:r w:rsidRPr="009708E2">
        <w:t xml:space="preserve"> </w:t>
      </w:r>
      <w:r w:rsidRPr="009708E2">
        <w:rPr>
          <w:rFonts w:ascii="Cambria" w:hAnsi="Cambria"/>
          <w:color w:val="000000"/>
          <w:shd w:val="clear" w:color="auto" w:fill="FFFFFF"/>
        </w:rPr>
        <w:t xml:space="preserve">Можно </w:t>
      </w:r>
      <w:r w:rsidRPr="009708E2">
        <w:t>показать</w:t>
      </w:r>
      <w:r w:rsidRPr="009708E2">
        <w:rPr>
          <w:rFonts w:ascii="Cambria" w:hAnsi="Cambria"/>
          <w:color w:val="000000"/>
          <w:shd w:val="clear" w:color="auto" w:fill="FFFFFF"/>
        </w:rPr>
        <w:t>, что в системах, включающих лишь два реагента, вступающих только в </w:t>
      </w:r>
      <w:r w:rsidRPr="009708E2">
        <w:rPr>
          <w:rFonts w:ascii="Cambria" w:hAnsi="Cambria"/>
          <w:shd w:val="clear" w:color="auto" w:fill="FFFFFF"/>
        </w:rPr>
        <w:t>бимолекулярные реакции</w:t>
      </w:r>
      <w:r w:rsidRPr="009708E2">
        <w:rPr>
          <w:rFonts w:ascii="Cambria" w:hAnsi="Cambria"/>
          <w:color w:val="000000"/>
          <w:shd w:val="clear" w:color="auto" w:fill="FFFFFF"/>
        </w:rPr>
        <w:t>, </w:t>
      </w:r>
      <w:r w:rsidRPr="009708E2">
        <w:rPr>
          <w:rFonts w:ascii="Cambria" w:hAnsi="Cambria"/>
          <w:shd w:val="clear" w:color="auto" w:fill="FFFFFF"/>
        </w:rPr>
        <w:t>предельных циклов</w:t>
      </w:r>
      <w:r w:rsidRPr="009708E2">
        <w:rPr>
          <w:rFonts w:ascii="Cambria" w:hAnsi="Cambria"/>
          <w:color w:val="000000"/>
          <w:shd w:val="clear" w:color="auto" w:fill="FFFFFF"/>
        </w:rPr>
        <w:t xml:space="preserve"> не существует. </w:t>
      </w:r>
      <w:r w:rsidRPr="009708E2">
        <w:rPr>
          <w:rFonts w:ascii="Cambria" w:hAnsi="Cambria"/>
          <w:color w:val="000000"/>
          <w:shd w:val="clear" w:color="auto" w:fill="FFFFFF"/>
        </w:rPr>
        <w:t> </w:t>
      </w:r>
    </w:p>
  </w:endnote>
  <w:endnote w:id="15">
    <w:p w14:paraId="3091B608" w14:textId="77777777" w:rsidR="006F77EF" w:rsidRPr="009708E2" w:rsidRDefault="006F77EF" w:rsidP="00216244">
      <w:pPr>
        <w:pStyle w:val="af0"/>
        <w:spacing w:before="60"/>
        <w:jc w:val="both"/>
      </w:pPr>
      <w:r w:rsidRPr="009708E2">
        <w:rPr>
          <w:rStyle w:val="af2"/>
        </w:rPr>
        <w:endnoteRef/>
      </w:r>
      <w:r w:rsidRPr="009708E2">
        <w:t xml:space="preserve"> Об </w:t>
      </w:r>
      <w:proofErr w:type="spellStart"/>
      <w:r w:rsidRPr="009708E2">
        <w:rPr>
          <w:rFonts w:ascii="Cambria" w:hAnsi="Cambria"/>
          <w:color w:val="000000"/>
          <w:shd w:val="clear" w:color="auto" w:fill="FFFFFF"/>
        </w:rPr>
        <w:t>орегонаторе</w:t>
      </w:r>
      <w:proofErr w:type="spellEnd"/>
      <w:r w:rsidRPr="009708E2">
        <w:t xml:space="preserve"> см. </w:t>
      </w:r>
      <w:proofErr w:type="spellStart"/>
      <w:r w:rsidRPr="009708E2">
        <w:t>Field</w:t>
      </w:r>
      <w:proofErr w:type="spellEnd"/>
      <w:r w:rsidRPr="009708E2">
        <w:t>.</w:t>
      </w:r>
    </w:p>
  </w:endnote>
  <w:endnote w:id="16">
    <w:p w14:paraId="610130D0" w14:textId="77777777" w:rsidR="006F77EF" w:rsidRPr="009708E2" w:rsidRDefault="006F77EF" w:rsidP="00E222E5">
      <w:pPr>
        <w:pStyle w:val="af0"/>
        <w:spacing w:before="60"/>
        <w:jc w:val="both"/>
      </w:pPr>
      <w:r w:rsidRPr="009708E2">
        <w:rPr>
          <w:rStyle w:val="af2"/>
        </w:rPr>
        <w:endnoteRef/>
      </w:r>
      <w:r w:rsidRPr="009708E2">
        <w:t xml:space="preserve"> Смысл названий "</w:t>
      </w:r>
      <w:r w:rsidRPr="009708E2">
        <w:rPr>
          <w:i/>
        </w:rPr>
        <w:t>химическая ниша</w:t>
      </w:r>
      <w:r w:rsidRPr="009708E2">
        <w:t>" и "</w:t>
      </w:r>
      <w:r w:rsidRPr="009708E2">
        <w:rPr>
          <w:i/>
        </w:rPr>
        <w:t>химическая конкуренция</w:t>
      </w:r>
      <w:r w:rsidRPr="009708E2">
        <w:t xml:space="preserve">" прояснится в последующих </w:t>
      </w:r>
      <w:r w:rsidRPr="009708E2">
        <w:rPr>
          <w:rFonts w:ascii="Cambria" w:hAnsi="Cambria"/>
          <w:color w:val="000000"/>
          <w:shd w:val="clear" w:color="auto" w:fill="FFFFFF"/>
        </w:rPr>
        <w:t>лекциях</w:t>
      </w:r>
      <w:r w:rsidRPr="009708E2">
        <w:t>, где указанные системы уравнений получат другую интерпретацию. Там же будет проведен полный анализ рассматриваемых уравнений.</w:t>
      </w:r>
    </w:p>
  </w:endnote>
  <w:endnote w:id="17">
    <w:p w14:paraId="05BA8896" w14:textId="77777777" w:rsidR="006F77EF" w:rsidRPr="009708E2" w:rsidRDefault="006F77EF" w:rsidP="00E222E5">
      <w:pPr>
        <w:pStyle w:val="af0"/>
        <w:spacing w:before="60"/>
        <w:jc w:val="both"/>
      </w:pPr>
      <w:r w:rsidRPr="009708E2">
        <w:rPr>
          <w:rStyle w:val="af2"/>
        </w:rPr>
        <w:endnoteRef/>
      </w:r>
      <w:r w:rsidRPr="009708E2">
        <w:t xml:space="preserve"> Задачи лазерного излучения рассматриваются, например, в </w:t>
      </w:r>
      <w:r w:rsidRPr="009708E2">
        <w:rPr>
          <w:lang w:val="en-US"/>
        </w:rPr>
        <w:t>Maitland</w:t>
      </w:r>
      <w:r w:rsidRPr="009708E2">
        <w:t xml:space="preserve">, </w:t>
      </w:r>
      <w:proofErr w:type="spellStart"/>
      <w:r w:rsidRPr="009708E2">
        <w:rPr>
          <w:lang w:val="en-US"/>
        </w:rPr>
        <w:t>Silfvast</w:t>
      </w:r>
      <w:proofErr w:type="spellEnd"/>
      <w:r w:rsidRPr="009708E2">
        <w:t>.</w:t>
      </w:r>
    </w:p>
  </w:endnote>
  <w:endnote w:id="18">
    <w:p w14:paraId="6016A0FB" w14:textId="77777777" w:rsidR="006F77EF" w:rsidRPr="009708E2" w:rsidRDefault="006F77EF" w:rsidP="007921E6">
      <w:pPr>
        <w:pStyle w:val="af0"/>
        <w:spacing w:before="60"/>
        <w:jc w:val="both"/>
      </w:pPr>
      <w:r w:rsidRPr="009708E2">
        <w:rPr>
          <w:rStyle w:val="af2"/>
        </w:rPr>
        <w:endnoteRef/>
      </w:r>
      <w:r w:rsidRPr="009708E2">
        <w:t xml:space="preserve"> Математические модели лазерного излучения приводятся, например, в </w:t>
      </w:r>
      <w:r w:rsidRPr="009708E2">
        <w:rPr>
          <w:iCs/>
          <w:color w:val="222222"/>
          <w:shd w:val="clear" w:color="auto" w:fill="FFFFFF"/>
          <w:lang w:val="en-US"/>
        </w:rPr>
        <w:t>Haken</w:t>
      </w:r>
      <w:r w:rsidRPr="009708E2">
        <w:rPr>
          <w:iCs/>
          <w:color w:val="222222"/>
          <w:shd w:val="clear" w:color="auto" w:fill="FFFFFF"/>
        </w:rPr>
        <w:t>.</w:t>
      </w:r>
    </w:p>
  </w:endnote>
  <w:endnote w:id="19">
    <w:p w14:paraId="5F2AA9C1" w14:textId="77777777" w:rsidR="006F77EF" w:rsidRPr="009708E2" w:rsidRDefault="006F77EF" w:rsidP="0034525F">
      <w:pPr>
        <w:pStyle w:val="af0"/>
        <w:spacing w:before="60"/>
        <w:jc w:val="both"/>
      </w:pPr>
      <w:r w:rsidRPr="009708E2">
        <w:rPr>
          <w:rStyle w:val="af2"/>
        </w:rPr>
        <w:endnoteRef/>
      </w:r>
      <w:r w:rsidRPr="009708E2">
        <w:t xml:space="preserve"> В последующей лекции будет показано, что модель </w:t>
      </w:r>
      <w:proofErr w:type="spellStart"/>
      <w:r w:rsidRPr="009708E2">
        <w:t>одномодового</w:t>
      </w:r>
      <w:proofErr w:type="spellEnd"/>
      <w:r w:rsidRPr="009708E2">
        <w:t xml:space="preserve"> лазера и указанной системы реакций соответствует уравнению </w:t>
      </w:r>
      <w:proofErr w:type="spellStart"/>
      <w:r w:rsidRPr="009708E2">
        <w:t>Ферхюльста</w:t>
      </w:r>
      <w:proofErr w:type="spellEnd"/>
      <w:r w:rsidRPr="009708E2">
        <w:t>, описывающему также изменению численности биологического вида в условиях ограниченности пищи.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AE911" w14:textId="77777777" w:rsidR="00D7207D" w:rsidRDefault="00D7207D">
      <w:r>
        <w:separator/>
      </w:r>
    </w:p>
  </w:footnote>
  <w:footnote w:type="continuationSeparator" w:id="0">
    <w:p w14:paraId="2D5E9CE1" w14:textId="77777777" w:rsidR="00D7207D" w:rsidRDefault="00D72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15:restartNumberingAfterBreak="0">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15:restartNumberingAfterBreak="0">
    <w:nsid w:val="0A7C738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4" w15:restartNumberingAfterBreak="0">
    <w:nsid w:val="18083333"/>
    <w:multiLevelType w:val="hybridMultilevel"/>
    <w:tmpl w:val="96D4A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954C2B"/>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20064970"/>
    <w:multiLevelType w:val="hybridMultilevel"/>
    <w:tmpl w:val="416C2ABA"/>
    <w:lvl w:ilvl="0" w:tplc="B0DA18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8" w15:restartNumberingAfterBreak="0">
    <w:nsid w:val="2B580871"/>
    <w:multiLevelType w:val="hybridMultilevel"/>
    <w:tmpl w:val="88FEF7A8"/>
    <w:lvl w:ilvl="0" w:tplc="6AB075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10" w15:restartNumberingAfterBreak="0">
    <w:nsid w:val="2D2065F8"/>
    <w:multiLevelType w:val="singleLevel"/>
    <w:tmpl w:val="52CA6BD6"/>
    <w:lvl w:ilvl="0">
      <w:start w:val="1"/>
      <w:numFmt w:val="decimal"/>
      <w:lvlText w:val="%1."/>
      <w:legacy w:legacy="1" w:legacySpace="0" w:legacyIndent="283"/>
      <w:lvlJc w:val="left"/>
      <w:pPr>
        <w:ind w:left="283" w:hanging="283"/>
      </w:pPr>
    </w:lvl>
  </w:abstractNum>
  <w:abstractNum w:abstractNumId="11" w15:restartNumberingAfterBreak="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12" w15:restartNumberingAfterBreak="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3" w15:restartNumberingAfterBreak="0">
    <w:nsid w:val="41644C16"/>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5" w15:restartNumberingAfterBreak="0">
    <w:nsid w:val="49D40BEE"/>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8" w15:restartNumberingAfterBreak="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19" w15:restartNumberingAfterBreak="0">
    <w:nsid w:val="66C974E4"/>
    <w:multiLevelType w:val="singleLevel"/>
    <w:tmpl w:val="0419000F"/>
    <w:lvl w:ilvl="0">
      <w:start w:val="1"/>
      <w:numFmt w:val="decimal"/>
      <w:lvlText w:val="%1."/>
      <w:lvlJc w:val="left"/>
      <w:pPr>
        <w:ind w:left="720" w:hanging="360"/>
      </w:pPr>
    </w:lvl>
  </w:abstractNum>
  <w:abstractNum w:abstractNumId="20" w15:restartNumberingAfterBreak="0">
    <w:nsid w:val="691110FC"/>
    <w:multiLevelType w:val="hybridMultilevel"/>
    <w:tmpl w:val="916EB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C65E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0E010EA"/>
    <w:multiLevelType w:val="singleLevel"/>
    <w:tmpl w:val="0419000F"/>
    <w:lvl w:ilvl="0">
      <w:start w:val="1"/>
      <w:numFmt w:val="decimal"/>
      <w:lvlText w:val="%1."/>
      <w:lvlJc w:val="left"/>
      <w:pPr>
        <w:tabs>
          <w:tab w:val="num" w:pos="360"/>
        </w:tabs>
        <w:ind w:left="360" w:hanging="360"/>
      </w:pPr>
    </w:lvl>
  </w:abstractNum>
  <w:abstractNum w:abstractNumId="23" w15:restartNumberingAfterBreak="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5" w15:restartNumberingAfterBreak="0">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23"/>
  </w:num>
  <w:num w:numId="4">
    <w:abstractNumId w:val="5"/>
  </w:num>
  <w:num w:numId="5">
    <w:abstractNumId w:val="13"/>
  </w:num>
  <w:num w:numId="6">
    <w:abstractNumId w:val="16"/>
  </w:num>
  <w:num w:numId="7">
    <w:abstractNumId w:val="24"/>
  </w:num>
  <w:num w:numId="8">
    <w:abstractNumId w:val="2"/>
  </w:num>
  <w:num w:numId="9">
    <w:abstractNumId w:val="25"/>
  </w:num>
  <w:num w:numId="10">
    <w:abstractNumId w:val="11"/>
  </w:num>
  <w:num w:numId="11">
    <w:abstractNumId w:val="17"/>
  </w:num>
  <w:num w:numId="12">
    <w:abstractNumId w:val="12"/>
  </w:num>
  <w:num w:numId="13">
    <w:abstractNumId w:val="14"/>
  </w:num>
  <w:num w:numId="14">
    <w:abstractNumId w:val="0"/>
  </w:num>
  <w:num w:numId="15">
    <w:abstractNumId w:val="18"/>
  </w:num>
  <w:num w:numId="16">
    <w:abstractNumId w:val="7"/>
  </w:num>
  <w:num w:numId="17">
    <w:abstractNumId w:val="3"/>
  </w:num>
  <w:num w:numId="18">
    <w:abstractNumId w:val="19"/>
  </w:num>
  <w:num w:numId="19">
    <w:abstractNumId w:val="10"/>
  </w:num>
  <w:num w:numId="20">
    <w:abstractNumId w:val="10"/>
    <w:lvlOverride w:ilvl="0">
      <w:lvl w:ilvl="0">
        <w:start w:val="1"/>
        <w:numFmt w:val="decimal"/>
        <w:lvlText w:val="%1."/>
        <w:legacy w:legacy="1" w:legacySpace="0" w:legacyIndent="283"/>
        <w:lvlJc w:val="left"/>
        <w:pPr>
          <w:ind w:left="283" w:hanging="283"/>
        </w:pPr>
      </w:lvl>
    </w:lvlOverride>
  </w:num>
  <w:num w:numId="21">
    <w:abstractNumId w:val="15"/>
  </w:num>
  <w:num w:numId="22">
    <w:abstractNumId w:val="22"/>
  </w:num>
  <w:num w:numId="23">
    <w:abstractNumId w:val="9"/>
  </w:num>
  <w:num w:numId="24">
    <w:abstractNumId w:val="4"/>
  </w:num>
  <w:num w:numId="25">
    <w:abstractNumId w:val="20"/>
  </w:num>
  <w:num w:numId="26">
    <w:abstractNumId w:val="21"/>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36"/>
    <w:rsid w:val="00002F5B"/>
    <w:rsid w:val="0000596E"/>
    <w:rsid w:val="00041B65"/>
    <w:rsid w:val="00063DEC"/>
    <w:rsid w:val="000A280E"/>
    <w:rsid w:val="00104969"/>
    <w:rsid w:val="00135457"/>
    <w:rsid w:val="00137FA8"/>
    <w:rsid w:val="00166AEE"/>
    <w:rsid w:val="00180736"/>
    <w:rsid w:val="001947C6"/>
    <w:rsid w:val="001B7DAC"/>
    <w:rsid w:val="001C6F39"/>
    <w:rsid w:val="001F769E"/>
    <w:rsid w:val="002056DB"/>
    <w:rsid w:val="00216244"/>
    <w:rsid w:val="00244275"/>
    <w:rsid w:val="0025755C"/>
    <w:rsid w:val="00270DB6"/>
    <w:rsid w:val="00271AE3"/>
    <w:rsid w:val="002C21BA"/>
    <w:rsid w:val="002D7DB1"/>
    <w:rsid w:val="002F2167"/>
    <w:rsid w:val="00326713"/>
    <w:rsid w:val="00335517"/>
    <w:rsid w:val="0034525F"/>
    <w:rsid w:val="00351372"/>
    <w:rsid w:val="00356257"/>
    <w:rsid w:val="00357A66"/>
    <w:rsid w:val="0036113B"/>
    <w:rsid w:val="00380DB1"/>
    <w:rsid w:val="003B3141"/>
    <w:rsid w:val="003F3DCD"/>
    <w:rsid w:val="003F4448"/>
    <w:rsid w:val="003F6F7B"/>
    <w:rsid w:val="00413C76"/>
    <w:rsid w:val="00415BA3"/>
    <w:rsid w:val="00493711"/>
    <w:rsid w:val="004C631F"/>
    <w:rsid w:val="004E26EE"/>
    <w:rsid w:val="00503D48"/>
    <w:rsid w:val="00511418"/>
    <w:rsid w:val="00534E30"/>
    <w:rsid w:val="005A7CB6"/>
    <w:rsid w:val="005B4EE1"/>
    <w:rsid w:val="005C75D4"/>
    <w:rsid w:val="005D4FAF"/>
    <w:rsid w:val="006A1011"/>
    <w:rsid w:val="006D14F6"/>
    <w:rsid w:val="006F77EF"/>
    <w:rsid w:val="007173BD"/>
    <w:rsid w:val="007336FF"/>
    <w:rsid w:val="00737F51"/>
    <w:rsid w:val="0074227A"/>
    <w:rsid w:val="00771BB7"/>
    <w:rsid w:val="007779B3"/>
    <w:rsid w:val="007921E6"/>
    <w:rsid w:val="007A44B5"/>
    <w:rsid w:val="007C4821"/>
    <w:rsid w:val="007C7381"/>
    <w:rsid w:val="007D6DE3"/>
    <w:rsid w:val="007E7398"/>
    <w:rsid w:val="008254CA"/>
    <w:rsid w:val="00827FB8"/>
    <w:rsid w:val="00862270"/>
    <w:rsid w:val="008A007D"/>
    <w:rsid w:val="008A5101"/>
    <w:rsid w:val="00904AB6"/>
    <w:rsid w:val="00905B72"/>
    <w:rsid w:val="00907CCE"/>
    <w:rsid w:val="00907D74"/>
    <w:rsid w:val="009225CE"/>
    <w:rsid w:val="00927281"/>
    <w:rsid w:val="00961FA4"/>
    <w:rsid w:val="009708E2"/>
    <w:rsid w:val="00970F23"/>
    <w:rsid w:val="0097564B"/>
    <w:rsid w:val="009808DB"/>
    <w:rsid w:val="009830C4"/>
    <w:rsid w:val="009A06D3"/>
    <w:rsid w:val="009A5450"/>
    <w:rsid w:val="009D7F29"/>
    <w:rsid w:val="00A12AE2"/>
    <w:rsid w:val="00A30422"/>
    <w:rsid w:val="00A3799C"/>
    <w:rsid w:val="00A4444C"/>
    <w:rsid w:val="00A71C82"/>
    <w:rsid w:val="00AD4540"/>
    <w:rsid w:val="00AD6629"/>
    <w:rsid w:val="00AF77F3"/>
    <w:rsid w:val="00B01B45"/>
    <w:rsid w:val="00B07635"/>
    <w:rsid w:val="00B70ACF"/>
    <w:rsid w:val="00BB239B"/>
    <w:rsid w:val="00BC155F"/>
    <w:rsid w:val="00BF7C55"/>
    <w:rsid w:val="00C35A55"/>
    <w:rsid w:val="00C62F61"/>
    <w:rsid w:val="00C72387"/>
    <w:rsid w:val="00CA4047"/>
    <w:rsid w:val="00CB5165"/>
    <w:rsid w:val="00CD7098"/>
    <w:rsid w:val="00CE5704"/>
    <w:rsid w:val="00D257E5"/>
    <w:rsid w:val="00D4411B"/>
    <w:rsid w:val="00D47C28"/>
    <w:rsid w:val="00D71B99"/>
    <w:rsid w:val="00D7207D"/>
    <w:rsid w:val="00DA0665"/>
    <w:rsid w:val="00DA5686"/>
    <w:rsid w:val="00DC4600"/>
    <w:rsid w:val="00DC6396"/>
    <w:rsid w:val="00DD6A70"/>
    <w:rsid w:val="00DE7F3B"/>
    <w:rsid w:val="00E0477E"/>
    <w:rsid w:val="00E11BC4"/>
    <w:rsid w:val="00E15BF4"/>
    <w:rsid w:val="00E222E5"/>
    <w:rsid w:val="00E27965"/>
    <w:rsid w:val="00E5069B"/>
    <w:rsid w:val="00E515FD"/>
    <w:rsid w:val="00E760A5"/>
    <w:rsid w:val="00E81182"/>
    <w:rsid w:val="00F14F24"/>
    <w:rsid w:val="00F72F8F"/>
    <w:rsid w:val="00F74A49"/>
    <w:rsid w:val="00FC78CA"/>
    <w:rsid w:val="00FE4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5B9D"/>
  <w15:chartTrackingRefBased/>
  <w15:docId w15:val="{43B5479C-6C98-4F95-9FC4-14D77356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F3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F39"/>
    <w:pPr>
      <w:keepNext/>
      <w:spacing w:before="240" w:after="60"/>
      <w:outlineLvl w:val="0"/>
    </w:pPr>
    <w:rPr>
      <w:rFonts w:ascii="Arial" w:hAnsi="Arial"/>
      <w:b/>
      <w:kern w:val="28"/>
      <w:sz w:val="28"/>
    </w:rPr>
  </w:style>
  <w:style w:type="paragraph" w:styleId="2">
    <w:name w:val="heading 2"/>
    <w:basedOn w:val="a"/>
    <w:next w:val="a"/>
    <w:link w:val="20"/>
    <w:qFormat/>
    <w:rsid w:val="001C6F39"/>
    <w:pPr>
      <w:keepNext/>
      <w:spacing w:before="480" w:after="60"/>
      <w:outlineLvl w:val="1"/>
    </w:pPr>
    <w:rPr>
      <w:rFonts w:ascii="Arial" w:hAnsi="Arial"/>
      <w:b/>
      <w:i/>
      <w:sz w:val="24"/>
    </w:rPr>
  </w:style>
  <w:style w:type="paragraph" w:styleId="3">
    <w:name w:val="heading 3"/>
    <w:basedOn w:val="a"/>
    <w:next w:val="a"/>
    <w:link w:val="30"/>
    <w:qFormat/>
    <w:rsid w:val="001C6F39"/>
    <w:pPr>
      <w:keepNext/>
      <w:ind w:firstLine="709"/>
      <w:jc w:val="center"/>
      <w:outlineLvl w:val="2"/>
    </w:pPr>
    <w:rPr>
      <w:sz w:val="24"/>
    </w:rPr>
  </w:style>
  <w:style w:type="paragraph" w:styleId="4">
    <w:name w:val="heading 4"/>
    <w:basedOn w:val="a"/>
    <w:next w:val="a"/>
    <w:link w:val="40"/>
    <w:qFormat/>
    <w:rsid w:val="001C6F39"/>
    <w:pPr>
      <w:keepNext/>
      <w:jc w:val="center"/>
      <w:outlineLvl w:val="3"/>
    </w:pPr>
    <w:rPr>
      <w:sz w:val="24"/>
    </w:rPr>
  </w:style>
  <w:style w:type="paragraph" w:styleId="5">
    <w:name w:val="heading 5"/>
    <w:basedOn w:val="a"/>
    <w:next w:val="a"/>
    <w:link w:val="50"/>
    <w:qFormat/>
    <w:rsid w:val="001C6F39"/>
    <w:pPr>
      <w:keepNext/>
      <w:jc w:val="center"/>
      <w:outlineLvl w:val="4"/>
    </w:pPr>
    <w:rPr>
      <w:b/>
    </w:rPr>
  </w:style>
  <w:style w:type="paragraph" w:styleId="6">
    <w:name w:val="heading 6"/>
    <w:basedOn w:val="a"/>
    <w:next w:val="a"/>
    <w:link w:val="60"/>
    <w:qFormat/>
    <w:rsid w:val="001C6F39"/>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F39"/>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1C6F39"/>
    <w:rPr>
      <w:rFonts w:ascii="Arial" w:eastAsia="Times New Roman" w:hAnsi="Arial" w:cs="Times New Roman"/>
      <w:b/>
      <w:i/>
      <w:sz w:val="24"/>
      <w:szCs w:val="20"/>
      <w:lang w:eastAsia="ru-RU"/>
    </w:rPr>
  </w:style>
  <w:style w:type="character" w:customStyle="1" w:styleId="30">
    <w:name w:val="Заголовок 3 Знак"/>
    <w:basedOn w:val="a0"/>
    <w:link w:val="3"/>
    <w:rsid w:val="001C6F39"/>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1C6F3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1C6F39"/>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1C6F39"/>
    <w:rPr>
      <w:rFonts w:ascii="Times New Roman" w:eastAsia="Times New Roman" w:hAnsi="Times New Roman" w:cs="Times New Roman"/>
      <w:i/>
      <w:sz w:val="18"/>
      <w:szCs w:val="20"/>
      <w:lang w:eastAsia="ru-RU"/>
    </w:rPr>
  </w:style>
  <w:style w:type="paragraph" w:styleId="a3">
    <w:name w:val="Body Text Indent"/>
    <w:basedOn w:val="a"/>
    <w:link w:val="a4"/>
    <w:semiHidden/>
    <w:rsid w:val="001C6F39"/>
    <w:pPr>
      <w:ind w:left="3544" w:firstLine="709"/>
      <w:jc w:val="both"/>
    </w:pPr>
    <w:rPr>
      <w:i/>
      <w:sz w:val="24"/>
    </w:rPr>
  </w:style>
  <w:style w:type="character" w:customStyle="1" w:styleId="a4">
    <w:name w:val="Основной текст с отступом Знак"/>
    <w:basedOn w:val="a0"/>
    <w:link w:val="a3"/>
    <w:semiHidden/>
    <w:rsid w:val="001C6F39"/>
    <w:rPr>
      <w:rFonts w:ascii="Times New Roman" w:eastAsia="Times New Roman" w:hAnsi="Times New Roman" w:cs="Times New Roman"/>
      <w:i/>
      <w:sz w:val="24"/>
      <w:szCs w:val="20"/>
      <w:lang w:eastAsia="ru-RU"/>
    </w:rPr>
  </w:style>
  <w:style w:type="paragraph" w:customStyle="1" w:styleId="21">
    <w:name w:val="Стиль2"/>
    <w:basedOn w:val="a"/>
    <w:next w:val="a"/>
    <w:rsid w:val="001C6F39"/>
    <w:pPr>
      <w:spacing w:before="120" w:line="360" w:lineRule="auto"/>
      <w:ind w:firstLine="567"/>
      <w:jc w:val="right"/>
    </w:pPr>
    <w:rPr>
      <w:rFonts w:ascii="Arial" w:hAnsi="Arial"/>
      <w:b/>
      <w:sz w:val="26"/>
    </w:rPr>
  </w:style>
  <w:style w:type="paragraph" w:styleId="a5">
    <w:name w:val="Body Text"/>
    <w:basedOn w:val="a"/>
    <w:link w:val="a6"/>
    <w:semiHidden/>
    <w:rsid w:val="001C6F39"/>
    <w:pPr>
      <w:spacing w:line="360" w:lineRule="auto"/>
      <w:jc w:val="center"/>
    </w:pPr>
    <w:rPr>
      <w:rFonts w:ascii="Arial" w:hAnsi="Arial"/>
      <w:b/>
      <w:sz w:val="36"/>
    </w:rPr>
  </w:style>
  <w:style w:type="character" w:customStyle="1" w:styleId="a6">
    <w:name w:val="Основной текст Знак"/>
    <w:basedOn w:val="a0"/>
    <w:link w:val="a5"/>
    <w:semiHidden/>
    <w:rsid w:val="001C6F39"/>
    <w:rPr>
      <w:rFonts w:ascii="Arial" w:eastAsia="Times New Roman" w:hAnsi="Arial" w:cs="Times New Roman"/>
      <w:b/>
      <w:sz w:val="36"/>
      <w:szCs w:val="20"/>
      <w:lang w:eastAsia="ru-RU"/>
    </w:rPr>
  </w:style>
  <w:style w:type="paragraph" w:styleId="22">
    <w:name w:val="Body Text Indent 2"/>
    <w:basedOn w:val="a"/>
    <w:link w:val="23"/>
    <w:semiHidden/>
    <w:rsid w:val="001C6F39"/>
    <w:pPr>
      <w:ind w:firstLine="567"/>
      <w:jc w:val="both"/>
    </w:pPr>
  </w:style>
  <w:style w:type="character" w:customStyle="1" w:styleId="23">
    <w:name w:val="Основной текст с отступом 2 Знак"/>
    <w:basedOn w:val="a0"/>
    <w:link w:val="22"/>
    <w:semiHidden/>
    <w:rsid w:val="001C6F39"/>
    <w:rPr>
      <w:rFonts w:ascii="Times New Roman" w:eastAsia="Times New Roman" w:hAnsi="Times New Roman" w:cs="Times New Roman"/>
      <w:sz w:val="20"/>
      <w:szCs w:val="20"/>
      <w:lang w:eastAsia="ru-RU"/>
    </w:rPr>
  </w:style>
  <w:style w:type="character" w:styleId="a7">
    <w:name w:val="Hyperlink"/>
    <w:semiHidden/>
    <w:rsid w:val="001C6F39"/>
    <w:rPr>
      <w:color w:val="0000FF"/>
      <w:u w:val="single"/>
    </w:rPr>
  </w:style>
  <w:style w:type="character" w:styleId="a8">
    <w:name w:val="FollowedHyperlink"/>
    <w:semiHidden/>
    <w:rsid w:val="001C6F39"/>
    <w:rPr>
      <w:color w:val="800080"/>
      <w:u w:val="single"/>
    </w:rPr>
  </w:style>
  <w:style w:type="paragraph" w:styleId="11">
    <w:name w:val="toc 1"/>
    <w:basedOn w:val="a"/>
    <w:next w:val="a"/>
    <w:autoRedefine/>
    <w:semiHidden/>
    <w:rsid w:val="001C6F39"/>
  </w:style>
  <w:style w:type="paragraph" w:styleId="24">
    <w:name w:val="toc 2"/>
    <w:basedOn w:val="a"/>
    <w:next w:val="a"/>
    <w:autoRedefine/>
    <w:semiHidden/>
    <w:rsid w:val="001C6F39"/>
    <w:pPr>
      <w:ind w:left="200"/>
    </w:pPr>
  </w:style>
  <w:style w:type="paragraph" w:styleId="31">
    <w:name w:val="toc 3"/>
    <w:basedOn w:val="a"/>
    <w:next w:val="a"/>
    <w:autoRedefine/>
    <w:semiHidden/>
    <w:rsid w:val="001C6F39"/>
    <w:pPr>
      <w:ind w:left="400"/>
    </w:pPr>
  </w:style>
  <w:style w:type="paragraph" w:styleId="41">
    <w:name w:val="toc 4"/>
    <w:basedOn w:val="a"/>
    <w:next w:val="a"/>
    <w:autoRedefine/>
    <w:semiHidden/>
    <w:rsid w:val="001C6F39"/>
    <w:pPr>
      <w:ind w:left="600"/>
    </w:pPr>
  </w:style>
  <w:style w:type="paragraph" w:styleId="51">
    <w:name w:val="toc 5"/>
    <w:basedOn w:val="a"/>
    <w:next w:val="a"/>
    <w:autoRedefine/>
    <w:semiHidden/>
    <w:rsid w:val="001C6F39"/>
    <w:pPr>
      <w:ind w:left="800"/>
    </w:pPr>
  </w:style>
  <w:style w:type="paragraph" w:styleId="61">
    <w:name w:val="toc 6"/>
    <w:basedOn w:val="a"/>
    <w:next w:val="a"/>
    <w:autoRedefine/>
    <w:semiHidden/>
    <w:rsid w:val="001C6F39"/>
    <w:pPr>
      <w:ind w:left="1000"/>
    </w:pPr>
  </w:style>
  <w:style w:type="paragraph" w:styleId="7">
    <w:name w:val="toc 7"/>
    <w:basedOn w:val="a"/>
    <w:next w:val="a"/>
    <w:autoRedefine/>
    <w:semiHidden/>
    <w:rsid w:val="001C6F39"/>
    <w:pPr>
      <w:ind w:left="1200"/>
    </w:pPr>
  </w:style>
  <w:style w:type="paragraph" w:styleId="8">
    <w:name w:val="toc 8"/>
    <w:basedOn w:val="a"/>
    <w:next w:val="a"/>
    <w:autoRedefine/>
    <w:semiHidden/>
    <w:rsid w:val="001C6F39"/>
    <w:pPr>
      <w:ind w:left="1400"/>
    </w:pPr>
  </w:style>
  <w:style w:type="paragraph" w:styleId="9">
    <w:name w:val="toc 9"/>
    <w:basedOn w:val="a"/>
    <w:next w:val="a"/>
    <w:autoRedefine/>
    <w:semiHidden/>
    <w:rsid w:val="001C6F39"/>
    <w:pPr>
      <w:ind w:left="1600"/>
    </w:pPr>
  </w:style>
  <w:style w:type="paragraph" w:customStyle="1" w:styleId="12">
    <w:name w:val="Ñòèëü1"/>
    <w:basedOn w:val="a"/>
    <w:next w:val="25"/>
    <w:rsid w:val="001C6F39"/>
    <w:pPr>
      <w:ind w:left="3119" w:firstLine="567"/>
      <w:jc w:val="both"/>
    </w:pPr>
    <w:rPr>
      <w:rFonts w:ascii="Baltica" w:hAnsi="Baltica"/>
      <w:i/>
      <w:sz w:val="24"/>
    </w:rPr>
  </w:style>
  <w:style w:type="paragraph" w:customStyle="1" w:styleId="25">
    <w:name w:val="Ñòèëü2"/>
    <w:basedOn w:val="a"/>
    <w:next w:val="a"/>
    <w:rsid w:val="001C6F39"/>
    <w:pPr>
      <w:spacing w:before="120" w:line="360" w:lineRule="auto"/>
      <w:ind w:firstLine="567"/>
      <w:jc w:val="right"/>
    </w:pPr>
    <w:rPr>
      <w:rFonts w:ascii="Arial" w:hAnsi="Arial"/>
      <w:b/>
      <w:sz w:val="26"/>
    </w:rPr>
  </w:style>
  <w:style w:type="paragraph" w:customStyle="1" w:styleId="52">
    <w:name w:val="çàãîëîâîê 5"/>
    <w:basedOn w:val="a"/>
    <w:next w:val="a"/>
    <w:rsid w:val="001C6F39"/>
    <w:pPr>
      <w:spacing w:before="240" w:after="60"/>
      <w:ind w:firstLine="567"/>
      <w:jc w:val="both"/>
    </w:pPr>
    <w:rPr>
      <w:rFonts w:ascii="Arial" w:hAnsi="Arial"/>
      <w:sz w:val="22"/>
    </w:rPr>
  </w:style>
  <w:style w:type="paragraph" w:customStyle="1" w:styleId="70">
    <w:name w:val="çàãîëîâîê 7"/>
    <w:basedOn w:val="a"/>
    <w:next w:val="a"/>
    <w:rsid w:val="001C6F39"/>
    <w:pPr>
      <w:spacing w:before="240" w:after="60"/>
      <w:ind w:firstLine="567"/>
      <w:jc w:val="both"/>
    </w:pPr>
    <w:rPr>
      <w:rFonts w:ascii="Arial" w:hAnsi="Arial"/>
    </w:rPr>
  </w:style>
  <w:style w:type="paragraph" w:customStyle="1" w:styleId="42">
    <w:name w:val="Ñòèëü4"/>
    <w:basedOn w:val="a"/>
    <w:next w:val="a"/>
    <w:rsid w:val="001C6F39"/>
    <w:pPr>
      <w:ind w:firstLine="567"/>
      <w:jc w:val="center"/>
    </w:pPr>
    <w:rPr>
      <w:b/>
      <w:sz w:val="26"/>
    </w:rPr>
  </w:style>
  <w:style w:type="paragraph" w:customStyle="1" w:styleId="210">
    <w:name w:val="Основной текст 21"/>
    <w:basedOn w:val="a"/>
    <w:rsid w:val="001C6F39"/>
    <w:pPr>
      <w:jc w:val="both"/>
    </w:pPr>
    <w:rPr>
      <w:sz w:val="22"/>
    </w:rPr>
  </w:style>
  <w:style w:type="paragraph" w:styleId="26">
    <w:name w:val="Body Text 2"/>
    <w:basedOn w:val="a"/>
    <w:link w:val="27"/>
    <w:semiHidden/>
    <w:rsid w:val="001C6F39"/>
    <w:pPr>
      <w:jc w:val="both"/>
    </w:pPr>
    <w:rPr>
      <w:sz w:val="24"/>
    </w:rPr>
  </w:style>
  <w:style w:type="character" w:customStyle="1" w:styleId="27">
    <w:name w:val="Основной текст 2 Знак"/>
    <w:basedOn w:val="a0"/>
    <w:link w:val="26"/>
    <w:semiHidden/>
    <w:rsid w:val="001C6F39"/>
    <w:rPr>
      <w:rFonts w:ascii="Times New Roman" w:eastAsia="Times New Roman" w:hAnsi="Times New Roman" w:cs="Times New Roman"/>
      <w:sz w:val="24"/>
      <w:szCs w:val="20"/>
      <w:lang w:eastAsia="ru-RU"/>
    </w:rPr>
  </w:style>
  <w:style w:type="paragraph" w:styleId="32">
    <w:name w:val="Body Text Indent 3"/>
    <w:basedOn w:val="a"/>
    <w:link w:val="33"/>
    <w:semiHidden/>
    <w:rsid w:val="001C6F39"/>
    <w:pPr>
      <w:ind w:firstLine="851"/>
      <w:jc w:val="both"/>
    </w:pPr>
    <w:rPr>
      <w:sz w:val="22"/>
    </w:rPr>
  </w:style>
  <w:style w:type="character" w:customStyle="1" w:styleId="33">
    <w:name w:val="Основной текст с отступом 3 Знак"/>
    <w:basedOn w:val="a0"/>
    <w:link w:val="32"/>
    <w:semiHidden/>
    <w:rsid w:val="001C6F39"/>
    <w:rPr>
      <w:rFonts w:ascii="Times New Roman" w:eastAsia="Times New Roman" w:hAnsi="Times New Roman" w:cs="Times New Roman"/>
      <w:szCs w:val="20"/>
      <w:lang w:eastAsia="ru-RU"/>
    </w:rPr>
  </w:style>
  <w:style w:type="paragraph" w:styleId="34">
    <w:name w:val="Body Text 3"/>
    <w:basedOn w:val="a"/>
    <w:link w:val="35"/>
    <w:semiHidden/>
    <w:rsid w:val="001C6F39"/>
    <w:rPr>
      <w:sz w:val="22"/>
    </w:rPr>
  </w:style>
  <w:style w:type="character" w:customStyle="1" w:styleId="35">
    <w:name w:val="Основной текст 3 Знак"/>
    <w:basedOn w:val="a0"/>
    <w:link w:val="34"/>
    <w:semiHidden/>
    <w:rsid w:val="001C6F39"/>
    <w:rPr>
      <w:rFonts w:ascii="Times New Roman" w:eastAsia="Times New Roman" w:hAnsi="Times New Roman" w:cs="Times New Roman"/>
      <w:szCs w:val="20"/>
      <w:lang w:eastAsia="ru-RU"/>
    </w:rPr>
  </w:style>
  <w:style w:type="paragraph" w:styleId="a9">
    <w:name w:val="caption"/>
    <w:basedOn w:val="a"/>
    <w:next w:val="a"/>
    <w:qFormat/>
    <w:rsid w:val="001C6F39"/>
    <w:pPr>
      <w:jc w:val="both"/>
    </w:pPr>
    <w:rPr>
      <w:sz w:val="26"/>
    </w:rPr>
  </w:style>
  <w:style w:type="paragraph" w:customStyle="1" w:styleId="36">
    <w:name w:val="Стиль3"/>
    <w:basedOn w:val="a"/>
    <w:next w:val="a"/>
    <w:rsid w:val="001C6F39"/>
    <w:pPr>
      <w:spacing w:before="120" w:after="160"/>
      <w:jc w:val="center"/>
    </w:pPr>
    <w:rPr>
      <w:sz w:val="28"/>
    </w:rPr>
  </w:style>
  <w:style w:type="paragraph" w:customStyle="1" w:styleId="110">
    <w:name w:val="Стиль11"/>
    <w:basedOn w:val="a"/>
    <w:next w:val="21"/>
    <w:rsid w:val="001C6F39"/>
    <w:pPr>
      <w:ind w:left="3119" w:firstLine="567"/>
      <w:jc w:val="both"/>
    </w:pPr>
    <w:rPr>
      <w:rFonts w:ascii="Baltica" w:hAnsi="Baltica"/>
      <w:i/>
      <w:sz w:val="24"/>
    </w:rPr>
  </w:style>
  <w:style w:type="paragraph" w:customStyle="1" w:styleId="211">
    <w:name w:val="Основной текст с отступом 21"/>
    <w:basedOn w:val="a"/>
    <w:rsid w:val="001C6F39"/>
    <w:pPr>
      <w:ind w:right="46" w:firstLine="851"/>
      <w:jc w:val="both"/>
    </w:pPr>
    <w:rPr>
      <w:rFonts w:ascii="Baltica" w:hAnsi="Baltica"/>
      <w:sz w:val="24"/>
    </w:rPr>
  </w:style>
  <w:style w:type="paragraph" w:customStyle="1" w:styleId="13">
    <w:name w:val="Цитата1"/>
    <w:basedOn w:val="a"/>
    <w:rsid w:val="001C6F39"/>
    <w:pPr>
      <w:ind w:left="4253" w:right="850" w:firstLine="567"/>
      <w:jc w:val="both"/>
    </w:pPr>
    <w:rPr>
      <w:rFonts w:ascii="AGRevueCyr" w:hAnsi="AGRevueCyr"/>
      <w:i/>
      <w:sz w:val="24"/>
    </w:rPr>
  </w:style>
  <w:style w:type="paragraph" w:customStyle="1" w:styleId="Noeeu2">
    <w:name w:val="Noeeu2"/>
    <w:basedOn w:val="a"/>
    <w:next w:val="a"/>
    <w:rsid w:val="001C6F39"/>
    <w:pPr>
      <w:spacing w:before="120" w:line="360" w:lineRule="auto"/>
      <w:ind w:firstLine="567"/>
      <w:jc w:val="right"/>
    </w:pPr>
    <w:rPr>
      <w:rFonts w:ascii="Arial" w:hAnsi="Arial"/>
      <w:b/>
      <w:sz w:val="26"/>
    </w:rPr>
  </w:style>
  <w:style w:type="paragraph" w:customStyle="1" w:styleId="14">
    <w:name w:val="Стиль1"/>
    <w:basedOn w:val="a"/>
    <w:next w:val="21"/>
    <w:rsid w:val="001C6F39"/>
    <w:pPr>
      <w:ind w:left="3119" w:firstLine="567"/>
      <w:jc w:val="both"/>
    </w:pPr>
    <w:rPr>
      <w:rFonts w:ascii="Baltica" w:hAnsi="Baltica"/>
      <w:i/>
      <w:sz w:val="24"/>
    </w:rPr>
  </w:style>
  <w:style w:type="paragraph" w:customStyle="1" w:styleId="120">
    <w:name w:val="Стиль12"/>
    <w:basedOn w:val="a"/>
    <w:next w:val="21"/>
    <w:rsid w:val="001C6F39"/>
    <w:pPr>
      <w:ind w:left="3119" w:firstLine="567"/>
      <w:jc w:val="both"/>
    </w:pPr>
    <w:rPr>
      <w:rFonts w:ascii="Baltica" w:hAnsi="Baltica"/>
      <w:i/>
      <w:sz w:val="24"/>
    </w:rPr>
  </w:style>
  <w:style w:type="paragraph" w:customStyle="1" w:styleId="43">
    <w:name w:val="Стиль4"/>
    <w:basedOn w:val="a"/>
    <w:next w:val="a"/>
    <w:rsid w:val="001C6F39"/>
    <w:pPr>
      <w:jc w:val="center"/>
    </w:pPr>
    <w:rPr>
      <w:b/>
      <w:sz w:val="28"/>
      <w:lang w:val="en-US"/>
    </w:rPr>
  </w:style>
  <w:style w:type="paragraph" w:customStyle="1" w:styleId="130">
    <w:name w:val="Стиль13"/>
    <w:basedOn w:val="a"/>
    <w:next w:val="21"/>
    <w:rsid w:val="001C6F39"/>
    <w:pPr>
      <w:ind w:left="3119" w:firstLine="567"/>
      <w:jc w:val="both"/>
    </w:pPr>
    <w:rPr>
      <w:rFonts w:ascii="Baltica" w:hAnsi="Baltica"/>
      <w:i/>
      <w:sz w:val="24"/>
    </w:rPr>
  </w:style>
  <w:style w:type="paragraph" w:customStyle="1" w:styleId="212">
    <w:name w:val="Стиль21"/>
    <w:basedOn w:val="a"/>
    <w:next w:val="a"/>
    <w:rsid w:val="001C6F39"/>
    <w:pPr>
      <w:spacing w:before="120" w:line="360" w:lineRule="auto"/>
      <w:ind w:firstLine="567"/>
      <w:jc w:val="right"/>
    </w:pPr>
    <w:rPr>
      <w:rFonts w:ascii="Arial" w:hAnsi="Arial"/>
      <w:b/>
      <w:sz w:val="26"/>
    </w:rPr>
  </w:style>
  <w:style w:type="paragraph" w:customStyle="1" w:styleId="410">
    <w:name w:val="Стиль41"/>
    <w:basedOn w:val="a"/>
    <w:next w:val="a"/>
    <w:rsid w:val="001C6F39"/>
    <w:pPr>
      <w:jc w:val="center"/>
    </w:pPr>
    <w:rPr>
      <w:b/>
      <w:sz w:val="28"/>
      <w:lang w:val="en-US"/>
    </w:rPr>
  </w:style>
  <w:style w:type="paragraph" w:customStyle="1" w:styleId="310">
    <w:name w:val="Стиль31"/>
    <w:basedOn w:val="a"/>
    <w:next w:val="a"/>
    <w:rsid w:val="001C6F39"/>
    <w:pPr>
      <w:spacing w:before="120" w:after="160"/>
      <w:jc w:val="center"/>
    </w:pPr>
    <w:rPr>
      <w:sz w:val="28"/>
    </w:rPr>
  </w:style>
  <w:style w:type="paragraph" w:styleId="aa">
    <w:name w:val="footer"/>
    <w:basedOn w:val="a"/>
    <w:link w:val="ab"/>
    <w:semiHidden/>
    <w:rsid w:val="001C6F39"/>
    <w:pPr>
      <w:tabs>
        <w:tab w:val="center" w:pos="4153"/>
        <w:tab w:val="right" w:pos="8306"/>
      </w:tabs>
    </w:pPr>
  </w:style>
  <w:style w:type="character" w:customStyle="1" w:styleId="ab">
    <w:name w:val="Нижний колонтитул Знак"/>
    <w:basedOn w:val="a0"/>
    <w:link w:val="aa"/>
    <w:semiHidden/>
    <w:rsid w:val="001C6F39"/>
    <w:rPr>
      <w:rFonts w:ascii="Times New Roman" w:eastAsia="Times New Roman" w:hAnsi="Times New Roman" w:cs="Times New Roman"/>
      <w:sz w:val="20"/>
      <w:szCs w:val="20"/>
      <w:lang w:eastAsia="ru-RU"/>
    </w:rPr>
  </w:style>
  <w:style w:type="character" w:styleId="ac">
    <w:name w:val="page number"/>
    <w:basedOn w:val="a0"/>
    <w:semiHidden/>
    <w:rsid w:val="001C6F39"/>
  </w:style>
  <w:style w:type="paragraph" w:styleId="ad">
    <w:name w:val="header"/>
    <w:basedOn w:val="a"/>
    <w:link w:val="ae"/>
    <w:semiHidden/>
    <w:rsid w:val="001C6F39"/>
    <w:pPr>
      <w:tabs>
        <w:tab w:val="center" w:pos="4153"/>
        <w:tab w:val="right" w:pos="8306"/>
      </w:tabs>
    </w:pPr>
  </w:style>
  <w:style w:type="character" w:customStyle="1" w:styleId="ae">
    <w:name w:val="Верхний колонтитул Знак"/>
    <w:basedOn w:val="a0"/>
    <w:link w:val="ad"/>
    <w:semiHidden/>
    <w:rsid w:val="001C6F39"/>
    <w:rPr>
      <w:rFonts w:ascii="Times New Roman" w:eastAsia="Times New Roman" w:hAnsi="Times New Roman" w:cs="Times New Roman"/>
      <w:sz w:val="20"/>
      <w:szCs w:val="20"/>
      <w:lang w:eastAsia="ru-RU"/>
    </w:rPr>
  </w:style>
  <w:style w:type="paragraph" w:styleId="af">
    <w:name w:val="List Paragraph"/>
    <w:basedOn w:val="a"/>
    <w:uiPriority w:val="34"/>
    <w:qFormat/>
    <w:rsid w:val="00961FA4"/>
    <w:pPr>
      <w:ind w:left="720"/>
      <w:contextualSpacing/>
    </w:pPr>
  </w:style>
  <w:style w:type="character" w:customStyle="1" w:styleId="a-size-large">
    <w:name w:val="a-size-large"/>
    <w:basedOn w:val="a0"/>
    <w:rsid w:val="00F74A49"/>
  </w:style>
  <w:style w:type="character" w:customStyle="1" w:styleId="author">
    <w:name w:val="author"/>
    <w:basedOn w:val="a0"/>
    <w:rsid w:val="00F74A49"/>
  </w:style>
  <w:style w:type="character" w:customStyle="1" w:styleId="a-color-secondary">
    <w:name w:val="a-color-secondary"/>
    <w:basedOn w:val="a0"/>
    <w:rsid w:val="00F74A49"/>
  </w:style>
  <w:style w:type="paragraph" w:styleId="af0">
    <w:name w:val="endnote text"/>
    <w:basedOn w:val="a"/>
    <w:link w:val="af1"/>
    <w:uiPriority w:val="99"/>
    <w:unhideWhenUsed/>
    <w:rsid w:val="002C21BA"/>
  </w:style>
  <w:style w:type="character" w:customStyle="1" w:styleId="af1">
    <w:name w:val="Текст концевой сноски Знак"/>
    <w:basedOn w:val="a0"/>
    <w:link w:val="af0"/>
    <w:uiPriority w:val="99"/>
    <w:rsid w:val="002C21BA"/>
    <w:rPr>
      <w:rFonts w:ascii="Times New Roman" w:eastAsia="Times New Roman" w:hAnsi="Times New Roman" w:cs="Times New Roman"/>
      <w:sz w:val="20"/>
      <w:szCs w:val="20"/>
      <w:lang w:eastAsia="ru-RU"/>
    </w:rPr>
  </w:style>
  <w:style w:type="character" w:styleId="af2">
    <w:name w:val="endnote reference"/>
    <w:basedOn w:val="a0"/>
    <w:uiPriority w:val="99"/>
    <w:semiHidden/>
    <w:unhideWhenUsed/>
    <w:rsid w:val="002C21BA"/>
    <w:rPr>
      <w:vertAlign w:val="superscript"/>
    </w:rPr>
  </w:style>
  <w:style w:type="paragraph" w:styleId="af3">
    <w:name w:val="footnote text"/>
    <w:basedOn w:val="a"/>
    <w:link w:val="af4"/>
    <w:uiPriority w:val="99"/>
    <w:semiHidden/>
    <w:unhideWhenUsed/>
    <w:rsid w:val="005A7CB6"/>
  </w:style>
  <w:style w:type="character" w:customStyle="1" w:styleId="af4">
    <w:name w:val="Текст сноски Знак"/>
    <w:basedOn w:val="a0"/>
    <w:link w:val="af3"/>
    <w:uiPriority w:val="99"/>
    <w:semiHidden/>
    <w:rsid w:val="005A7CB6"/>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5A7CB6"/>
    <w:rPr>
      <w:vertAlign w:val="superscript"/>
    </w:rPr>
  </w:style>
  <w:style w:type="table" w:styleId="af6">
    <w:name w:val="Table Grid"/>
    <w:basedOn w:val="a1"/>
    <w:uiPriority w:val="39"/>
    <w:rsid w:val="00380D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we-math-mathml-inline">
    <w:name w:val="mwe-math-mathml-inline"/>
    <w:basedOn w:val="a0"/>
    <w:rsid w:val="007C4821"/>
  </w:style>
  <w:style w:type="paragraph" w:styleId="af7">
    <w:name w:val="Normal (Web)"/>
    <w:basedOn w:val="a"/>
    <w:uiPriority w:val="99"/>
    <w:semiHidden/>
    <w:unhideWhenUsed/>
    <w:rsid w:val="007C4821"/>
    <w:pPr>
      <w:spacing w:before="100" w:beforeAutospacing="1" w:after="100" w:afterAutospacing="1"/>
    </w:pPr>
    <w:rPr>
      <w:sz w:val="24"/>
      <w:szCs w:val="24"/>
    </w:rPr>
  </w:style>
  <w:style w:type="character" w:customStyle="1" w:styleId="a-size-extra-large">
    <w:name w:val="a-size-extra-large"/>
    <w:basedOn w:val="a0"/>
    <w:rsid w:val="00E22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040525">
      <w:bodyDiv w:val="1"/>
      <w:marLeft w:val="0"/>
      <w:marRight w:val="0"/>
      <w:marTop w:val="0"/>
      <w:marBottom w:val="0"/>
      <w:divBdr>
        <w:top w:val="none" w:sz="0" w:space="0" w:color="auto"/>
        <w:left w:val="none" w:sz="0" w:space="0" w:color="auto"/>
        <w:bottom w:val="none" w:sz="0" w:space="0" w:color="auto"/>
        <w:right w:val="none" w:sz="0" w:space="0" w:color="auto"/>
      </w:divBdr>
    </w:div>
    <w:div w:id="1086461901">
      <w:bodyDiv w:val="1"/>
      <w:marLeft w:val="0"/>
      <w:marRight w:val="0"/>
      <w:marTop w:val="0"/>
      <w:marBottom w:val="0"/>
      <w:divBdr>
        <w:top w:val="none" w:sz="0" w:space="0" w:color="auto"/>
        <w:left w:val="none" w:sz="0" w:space="0" w:color="auto"/>
        <w:bottom w:val="none" w:sz="0" w:space="0" w:color="auto"/>
        <w:right w:val="none" w:sz="0" w:space="0" w:color="auto"/>
      </w:divBdr>
      <w:divsChild>
        <w:div w:id="638802228">
          <w:marLeft w:val="0"/>
          <w:marRight w:val="0"/>
          <w:marTop w:val="0"/>
          <w:marBottom w:val="270"/>
          <w:divBdr>
            <w:top w:val="none" w:sz="0" w:space="0" w:color="auto"/>
            <w:left w:val="none" w:sz="0" w:space="0" w:color="auto"/>
            <w:bottom w:val="none" w:sz="0" w:space="0" w:color="auto"/>
            <w:right w:val="none" w:sz="0" w:space="0" w:color="auto"/>
          </w:divBdr>
        </w:div>
      </w:divsChild>
    </w:div>
    <w:div w:id="1724981039">
      <w:bodyDiv w:val="1"/>
      <w:marLeft w:val="0"/>
      <w:marRight w:val="0"/>
      <w:marTop w:val="0"/>
      <w:marBottom w:val="0"/>
      <w:divBdr>
        <w:top w:val="none" w:sz="0" w:space="0" w:color="auto"/>
        <w:left w:val="none" w:sz="0" w:space="0" w:color="auto"/>
        <w:bottom w:val="none" w:sz="0" w:space="0" w:color="auto"/>
        <w:right w:val="none" w:sz="0" w:space="0" w:color="auto"/>
      </w:divBdr>
    </w:div>
    <w:div w:id="1887058331">
      <w:bodyDiv w:val="1"/>
      <w:marLeft w:val="0"/>
      <w:marRight w:val="0"/>
      <w:marTop w:val="0"/>
      <w:marBottom w:val="0"/>
      <w:divBdr>
        <w:top w:val="none" w:sz="0" w:space="0" w:color="auto"/>
        <w:left w:val="none" w:sz="0" w:space="0" w:color="auto"/>
        <w:bottom w:val="none" w:sz="0" w:space="0" w:color="auto"/>
        <w:right w:val="none" w:sz="0" w:space="0" w:color="auto"/>
      </w:divBdr>
    </w:div>
    <w:div w:id="1989937089">
      <w:bodyDiv w:val="1"/>
      <w:marLeft w:val="0"/>
      <w:marRight w:val="0"/>
      <w:marTop w:val="0"/>
      <w:marBottom w:val="0"/>
      <w:divBdr>
        <w:top w:val="none" w:sz="0" w:space="0" w:color="auto"/>
        <w:left w:val="none" w:sz="0" w:space="0" w:color="auto"/>
        <w:bottom w:val="none" w:sz="0" w:space="0" w:color="auto"/>
        <w:right w:val="none" w:sz="0" w:space="0" w:color="auto"/>
      </w:divBdr>
    </w:div>
    <w:div w:id="20499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theme" Target="theme/theme1.xml"/><Relationship Id="rId21" Type="http://schemas.openxmlformats.org/officeDocument/2006/relationships/oleObject" Target="embeddings/oleObject7.bin"/><Relationship Id="rId42" Type="http://schemas.openxmlformats.org/officeDocument/2006/relationships/image" Target="media/image21.wmf"/><Relationship Id="rId47" Type="http://schemas.openxmlformats.org/officeDocument/2006/relationships/oleObject" Target="embeddings/oleObject23.bin"/><Relationship Id="rId63" Type="http://schemas.openxmlformats.org/officeDocument/2006/relationships/oleObject" Target="embeddings/oleObject38.bin"/><Relationship Id="rId68" Type="http://schemas.openxmlformats.org/officeDocument/2006/relationships/image" Target="media/image40.wmf"/><Relationship Id="rId84" Type="http://schemas.openxmlformats.org/officeDocument/2006/relationships/image" Target="media/image48.png"/><Relationship Id="rId89" Type="http://schemas.openxmlformats.org/officeDocument/2006/relationships/oleObject" Target="embeddings/oleObject51.bin"/><Relationship Id="rId112" Type="http://schemas.openxmlformats.org/officeDocument/2006/relationships/image" Target="media/image62.wmf"/><Relationship Id="rId16" Type="http://schemas.openxmlformats.org/officeDocument/2006/relationships/image" Target="media/image5.wmf"/><Relationship Id="rId107" Type="http://schemas.openxmlformats.org/officeDocument/2006/relationships/oleObject" Target="embeddings/oleObject6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8.bin"/><Relationship Id="rId53" Type="http://schemas.openxmlformats.org/officeDocument/2006/relationships/oleObject" Target="embeddings/oleObject26.bin"/><Relationship Id="rId58" Type="http://schemas.openxmlformats.org/officeDocument/2006/relationships/image" Target="media/image35.wmf"/><Relationship Id="rId74" Type="http://schemas.openxmlformats.org/officeDocument/2006/relationships/image" Target="media/image43.wmf"/><Relationship Id="rId79" Type="http://schemas.openxmlformats.org/officeDocument/2006/relationships/oleObject" Target="embeddings/oleObject46.bin"/><Relationship Id="rId102" Type="http://schemas.openxmlformats.org/officeDocument/2006/relationships/image" Target="media/image57.wmf"/><Relationship Id="rId5" Type="http://schemas.openxmlformats.org/officeDocument/2006/relationships/webSettings" Target="webSettings.xml"/><Relationship Id="rId90" Type="http://schemas.openxmlformats.org/officeDocument/2006/relationships/image" Target="media/image51.wmf"/><Relationship Id="rId95" Type="http://schemas.openxmlformats.org/officeDocument/2006/relationships/oleObject" Target="embeddings/oleObject5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21.bin"/><Relationship Id="rId48" Type="http://schemas.openxmlformats.org/officeDocument/2006/relationships/image" Target="media/image24.wmf"/><Relationship Id="rId64" Type="http://schemas.openxmlformats.org/officeDocument/2006/relationships/image" Target="media/image38.wmf"/><Relationship Id="rId69" Type="http://schemas.openxmlformats.org/officeDocument/2006/relationships/oleObject" Target="embeddings/oleObject41.bin"/><Relationship Id="rId113" Type="http://schemas.openxmlformats.org/officeDocument/2006/relationships/oleObject" Target="embeddings/oleObject63.bin"/><Relationship Id="rId80" Type="http://schemas.openxmlformats.org/officeDocument/2006/relationships/image" Target="media/image46.wmf"/><Relationship Id="rId85" Type="http://schemas.openxmlformats.org/officeDocument/2006/relationships/oleObject" Target="embeddings/oleObject4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9.wmf"/><Relationship Id="rId59" Type="http://schemas.openxmlformats.org/officeDocument/2006/relationships/oleObject" Target="embeddings/oleObject36.bin"/><Relationship Id="rId103" Type="http://schemas.openxmlformats.org/officeDocument/2006/relationships/oleObject" Target="embeddings/oleObject58.bin"/><Relationship Id="rId108" Type="http://schemas.openxmlformats.org/officeDocument/2006/relationships/image" Target="media/image60.wmf"/><Relationship Id="rId54" Type="http://schemas.openxmlformats.org/officeDocument/2006/relationships/image" Target="media/image27.wmf"/><Relationship Id="rId70" Type="http://schemas.openxmlformats.org/officeDocument/2006/relationships/image" Target="media/image41.wmf"/><Relationship Id="rId75" Type="http://schemas.openxmlformats.org/officeDocument/2006/relationships/oleObject" Target="embeddings/oleObject44.bin"/><Relationship Id="rId91" Type="http://schemas.openxmlformats.org/officeDocument/2006/relationships/oleObject" Target="embeddings/oleObject52.bin"/><Relationship Id="rId96" Type="http://schemas.openxmlformats.org/officeDocument/2006/relationships/image" Target="media/image54.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4.bin"/><Relationship Id="rId114" Type="http://schemas.openxmlformats.org/officeDocument/2006/relationships/image" Target="media/image63.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22.emf"/><Relationship Id="rId52" Type="http://schemas.openxmlformats.org/officeDocument/2006/relationships/image" Target="media/image26.wmf"/><Relationship Id="rId60" Type="http://schemas.openxmlformats.org/officeDocument/2006/relationships/image" Target="media/image36.wmf"/><Relationship Id="rId65" Type="http://schemas.openxmlformats.org/officeDocument/2006/relationships/oleObject" Target="embeddings/oleObject39.bin"/><Relationship Id="rId73" Type="http://schemas.openxmlformats.org/officeDocument/2006/relationships/oleObject" Target="embeddings/oleObject43.bin"/><Relationship Id="rId78" Type="http://schemas.openxmlformats.org/officeDocument/2006/relationships/image" Target="media/image45.wmf"/><Relationship Id="rId81" Type="http://schemas.openxmlformats.org/officeDocument/2006/relationships/oleObject" Target="embeddings/oleObject47.bin"/><Relationship Id="rId86" Type="http://schemas.openxmlformats.org/officeDocument/2006/relationships/image" Target="media/image49.wmf"/><Relationship Id="rId94" Type="http://schemas.openxmlformats.org/officeDocument/2006/relationships/image" Target="media/image53.wmf"/><Relationship Id="rId99" Type="http://schemas.openxmlformats.org/officeDocument/2006/relationships/oleObject" Target="embeddings/oleObject56.bin"/><Relationship Id="rId101" Type="http://schemas.openxmlformats.org/officeDocument/2006/relationships/oleObject" Target="embeddings/oleObject57.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9.bin"/><Relationship Id="rId109" Type="http://schemas.openxmlformats.org/officeDocument/2006/relationships/oleObject" Target="embeddings/oleObject61.bin"/><Relationship Id="rId34" Type="http://schemas.openxmlformats.org/officeDocument/2006/relationships/image" Target="media/image14.wmf"/><Relationship Id="rId50" Type="http://schemas.openxmlformats.org/officeDocument/2006/relationships/image" Target="media/image25.wmf"/><Relationship Id="rId55" Type="http://schemas.openxmlformats.org/officeDocument/2006/relationships/oleObject" Target="embeddings/oleObject27.bin"/><Relationship Id="rId76" Type="http://schemas.openxmlformats.org/officeDocument/2006/relationships/image" Target="media/image44.wmf"/><Relationship Id="rId97" Type="http://schemas.openxmlformats.org/officeDocument/2006/relationships/oleObject" Target="embeddings/oleObject55.bin"/><Relationship Id="rId104" Type="http://schemas.openxmlformats.org/officeDocument/2006/relationships/image" Target="media/image58.wmf"/><Relationship Id="rId7" Type="http://schemas.openxmlformats.org/officeDocument/2006/relationships/endnotes" Target="endnotes.xml"/><Relationship Id="rId71" Type="http://schemas.openxmlformats.org/officeDocument/2006/relationships/oleObject" Target="embeddings/oleObject42.bin"/><Relationship Id="rId92" Type="http://schemas.openxmlformats.org/officeDocument/2006/relationships/image" Target="media/image52.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20.wmf"/><Relationship Id="rId45" Type="http://schemas.openxmlformats.org/officeDocument/2006/relationships/oleObject" Target="embeddings/oleObject22.bin"/><Relationship Id="rId66" Type="http://schemas.openxmlformats.org/officeDocument/2006/relationships/image" Target="media/image39.emf"/><Relationship Id="rId87" Type="http://schemas.openxmlformats.org/officeDocument/2006/relationships/oleObject" Target="embeddings/oleObject50.bin"/><Relationship Id="rId110" Type="http://schemas.openxmlformats.org/officeDocument/2006/relationships/image" Target="media/image61.wmf"/><Relationship Id="rId115" Type="http://schemas.openxmlformats.org/officeDocument/2006/relationships/oleObject" Target="embeddings/oleObject64.bin"/><Relationship Id="rId61" Type="http://schemas.openxmlformats.org/officeDocument/2006/relationships/oleObject" Target="embeddings/oleObject37.bin"/><Relationship Id="rId82" Type="http://schemas.openxmlformats.org/officeDocument/2006/relationships/image" Target="media/image47.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34.wmf"/><Relationship Id="rId77" Type="http://schemas.openxmlformats.org/officeDocument/2006/relationships/oleObject" Target="embeddings/oleObject45.bin"/><Relationship Id="rId100" Type="http://schemas.openxmlformats.org/officeDocument/2006/relationships/image" Target="media/image56.wmf"/><Relationship Id="rId105" Type="http://schemas.openxmlformats.org/officeDocument/2006/relationships/oleObject" Target="embeddings/oleObject59.bin"/><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image" Target="media/image42.wmf"/><Relationship Id="rId93" Type="http://schemas.openxmlformats.org/officeDocument/2006/relationships/oleObject" Target="embeddings/oleObject53.bin"/><Relationship Id="rId98" Type="http://schemas.openxmlformats.org/officeDocument/2006/relationships/image" Target="media/image55.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3.emf"/><Relationship Id="rId67" Type="http://schemas.openxmlformats.org/officeDocument/2006/relationships/oleObject" Target="embeddings/oleObject40.bin"/><Relationship Id="rId116"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20.bin"/><Relationship Id="rId62" Type="http://schemas.openxmlformats.org/officeDocument/2006/relationships/image" Target="media/image37.wmf"/><Relationship Id="rId83" Type="http://schemas.openxmlformats.org/officeDocument/2006/relationships/oleObject" Target="embeddings/oleObject48.bin"/><Relationship Id="rId88" Type="http://schemas.openxmlformats.org/officeDocument/2006/relationships/image" Target="media/image50.wmf"/><Relationship Id="rId111" Type="http://schemas.openxmlformats.org/officeDocument/2006/relationships/oleObject" Target="embeddings/oleObject62.bin"/><Relationship Id="rId15" Type="http://schemas.openxmlformats.org/officeDocument/2006/relationships/oleObject" Target="embeddings/oleObject4.bin"/><Relationship Id="rId36" Type="http://schemas.openxmlformats.org/officeDocument/2006/relationships/image" Target="media/image18.wmf"/><Relationship Id="rId57" Type="http://schemas.openxmlformats.org/officeDocument/2006/relationships/oleObject" Target="embeddings/oleObject35.bin"/><Relationship Id="rId106" Type="http://schemas.openxmlformats.org/officeDocument/2006/relationships/image" Target="media/image59.wmf"/></Relationships>
</file>

<file path=word/_rels/endnotes.xml.rels><?xml version="1.0" encoding="UTF-8" standalone="yes"?>
<Relationships xmlns="http://schemas.openxmlformats.org/package/2006/relationships"><Relationship Id="rId8" Type="http://schemas.openxmlformats.org/officeDocument/2006/relationships/oleObject" Target="embeddings/oleObject28.bin"/><Relationship Id="rId13" Type="http://schemas.openxmlformats.org/officeDocument/2006/relationships/image" Target="media/image31.wmf"/><Relationship Id="rId18" Type="http://schemas.openxmlformats.org/officeDocument/2006/relationships/oleObject" Target="embeddings/oleObject33.bin"/><Relationship Id="rId3" Type="http://schemas.openxmlformats.org/officeDocument/2006/relationships/image" Target="media/image16.wmf"/><Relationship Id="rId7" Type="http://schemas.openxmlformats.org/officeDocument/2006/relationships/image" Target="media/image28.wmf"/><Relationship Id="rId12" Type="http://schemas.openxmlformats.org/officeDocument/2006/relationships/oleObject" Target="embeddings/oleObject30.bin"/><Relationship Id="rId17" Type="http://schemas.openxmlformats.org/officeDocument/2006/relationships/image" Target="media/image33.wmf"/><Relationship Id="rId2" Type="http://schemas.openxmlformats.org/officeDocument/2006/relationships/oleObject" Target="embeddings/oleObject15.bin"/><Relationship Id="rId16" Type="http://schemas.openxmlformats.org/officeDocument/2006/relationships/oleObject" Target="embeddings/oleObject32.bin"/><Relationship Id="rId20" Type="http://schemas.openxmlformats.org/officeDocument/2006/relationships/oleObject" Target="embeddings/oleObject34.bin"/><Relationship Id="rId1" Type="http://schemas.openxmlformats.org/officeDocument/2006/relationships/image" Target="media/image15.wmf"/><Relationship Id="rId6" Type="http://schemas.openxmlformats.org/officeDocument/2006/relationships/oleObject" Target="embeddings/oleObject17.bin"/><Relationship Id="rId11" Type="http://schemas.openxmlformats.org/officeDocument/2006/relationships/image" Target="media/image30.wmf"/><Relationship Id="rId5" Type="http://schemas.openxmlformats.org/officeDocument/2006/relationships/image" Target="media/image17.wmf"/><Relationship Id="rId15" Type="http://schemas.openxmlformats.org/officeDocument/2006/relationships/image" Target="media/image32.wmf"/><Relationship Id="rId10" Type="http://schemas.openxmlformats.org/officeDocument/2006/relationships/oleObject" Target="embeddings/oleObject29.bin"/><Relationship Id="rId19" Type="http://schemas.openxmlformats.org/officeDocument/2006/relationships/image" Target="media/image34.wmf"/><Relationship Id="rId4" Type="http://schemas.openxmlformats.org/officeDocument/2006/relationships/oleObject" Target="embeddings/oleObject16.bin"/><Relationship Id="rId9" Type="http://schemas.openxmlformats.org/officeDocument/2006/relationships/image" Target="media/image29.wmf"/><Relationship Id="rId14" Type="http://schemas.openxmlformats.org/officeDocument/2006/relationships/oleObject" Target="embeddings/oleObject3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77513-9356-4E3E-857D-D60694B4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Pages>
  <Words>5340</Words>
  <Characters>30439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44</cp:revision>
  <dcterms:created xsi:type="dcterms:W3CDTF">2020-04-07T05:10:00Z</dcterms:created>
  <dcterms:modified xsi:type="dcterms:W3CDTF">2020-09-15T01:32:00Z</dcterms:modified>
</cp:coreProperties>
</file>